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00425" w14:textId="77777777" w:rsidR="00EF7C1D" w:rsidRPr="003B2073" w:rsidRDefault="00F6525B" w:rsidP="005C6D45">
      <w:pPr>
        <w:pStyle w:val="Nadpis1"/>
        <w:spacing w:line="276" w:lineRule="auto"/>
        <w:contextualSpacing/>
        <w:jc w:val="center"/>
        <w:rPr>
          <w:rFonts w:ascii="Montserrat" w:hAnsi="Montserrat"/>
          <w:sz w:val="22"/>
          <w:szCs w:val="24"/>
        </w:rPr>
      </w:pPr>
      <w:r w:rsidRPr="003B2073">
        <w:rPr>
          <w:rFonts w:ascii="Montserrat" w:hAnsi="Montserrat"/>
          <w:sz w:val="22"/>
          <w:szCs w:val="24"/>
        </w:rPr>
        <w:t>Kupní smlouva</w:t>
      </w:r>
    </w:p>
    <w:p w14:paraId="467BB0F8" w14:textId="34A79729" w:rsidR="00F6525B" w:rsidRPr="003B2073" w:rsidRDefault="00F6525B" w:rsidP="005C6D45">
      <w:pPr>
        <w:spacing w:before="240" w:after="0" w:line="276" w:lineRule="auto"/>
        <w:contextualSpacing/>
        <w:jc w:val="center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uzavřená dle §</w:t>
      </w:r>
      <w:r w:rsidR="002762A7" w:rsidRPr="003B2073">
        <w:rPr>
          <w:rFonts w:ascii="Montserrat" w:hAnsi="Montserrat"/>
          <w:sz w:val="18"/>
          <w:szCs w:val="18"/>
        </w:rPr>
        <w:t> </w:t>
      </w:r>
      <w:r w:rsidRPr="003B2073">
        <w:rPr>
          <w:rFonts w:ascii="Montserrat" w:hAnsi="Montserrat"/>
          <w:sz w:val="18"/>
          <w:szCs w:val="18"/>
        </w:rPr>
        <w:t>2079 a násl. zákona č. 89/2012 Sb., občanský zákoník, v účinném znění</w:t>
      </w:r>
      <w:r w:rsidR="00735F5E" w:rsidRPr="003B2073">
        <w:rPr>
          <w:rFonts w:ascii="Montserrat" w:hAnsi="Montserrat"/>
          <w:sz w:val="18"/>
          <w:szCs w:val="18"/>
        </w:rPr>
        <w:t>,</w:t>
      </w:r>
      <w:r w:rsidR="00B75752" w:rsidRPr="003B2073">
        <w:rPr>
          <w:rFonts w:ascii="Montserrat" w:hAnsi="Montserrat"/>
          <w:sz w:val="18"/>
          <w:szCs w:val="18"/>
        </w:rPr>
        <w:t xml:space="preserve"> (dále jen „</w:t>
      </w:r>
      <w:r w:rsidR="00B75752" w:rsidRPr="003B2073">
        <w:rPr>
          <w:rFonts w:ascii="Montserrat" w:hAnsi="Montserrat"/>
          <w:b/>
          <w:bCs/>
          <w:sz w:val="18"/>
          <w:szCs w:val="18"/>
        </w:rPr>
        <w:t>Občanský zákoník</w:t>
      </w:r>
      <w:r w:rsidR="00B75752" w:rsidRPr="003B2073">
        <w:rPr>
          <w:rFonts w:ascii="Montserrat" w:hAnsi="Montserrat"/>
          <w:sz w:val="18"/>
          <w:szCs w:val="18"/>
        </w:rPr>
        <w:t>“)</w:t>
      </w:r>
    </w:p>
    <w:p w14:paraId="1240F669" w14:textId="77777777" w:rsidR="00F6525B" w:rsidRPr="003B2073" w:rsidRDefault="00F6525B" w:rsidP="005C6D45">
      <w:pPr>
        <w:spacing w:before="240" w:after="0" w:line="276" w:lineRule="auto"/>
        <w:contextualSpacing/>
        <w:jc w:val="center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(dále jen „</w:t>
      </w:r>
      <w:r w:rsidRPr="003B2073">
        <w:rPr>
          <w:rFonts w:ascii="Montserrat" w:hAnsi="Montserrat"/>
          <w:b/>
          <w:sz w:val="18"/>
          <w:szCs w:val="18"/>
        </w:rPr>
        <w:t>Smlouva</w:t>
      </w:r>
      <w:r w:rsidRPr="003B2073">
        <w:rPr>
          <w:rFonts w:ascii="Montserrat" w:hAnsi="Montserrat"/>
          <w:sz w:val="18"/>
          <w:szCs w:val="18"/>
        </w:rPr>
        <w:t>“)</w:t>
      </w:r>
    </w:p>
    <w:p w14:paraId="6139C53A" w14:textId="77777777" w:rsidR="00F6525B" w:rsidRPr="003B2073" w:rsidRDefault="00F6525B" w:rsidP="005C6D45">
      <w:pPr>
        <w:spacing w:before="240" w:after="240" w:line="276" w:lineRule="auto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mezi:</w:t>
      </w:r>
    </w:p>
    <w:p w14:paraId="00502CEC" w14:textId="22771447" w:rsidR="00F6525B" w:rsidRPr="003B2073" w:rsidRDefault="006E0816" w:rsidP="005C6D45">
      <w:pPr>
        <w:spacing w:before="240" w:after="0" w:line="276" w:lineRule="auto"/>
        <w:contextualSpacing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b/>
          <w:sz w:val="18"/>
          <w:szCs w:val="18"/>
        </w:rPr>
        <w:t>[-]</w:t>
      </w:r>
    </w:p>
    <w:p w14:paraId="1ED80DF6" w14:textId="4516921B" w:rsidR="00F6525B" w:rsidRPr="003B2073" w:rsidRDefault="00EF2908" w:rsidP="005C6D45">
      <w:pPr>
        <w:spacing w:before="240" w:after="0" w:line="276" w:lineRule="auto"/>
        <w:contextualSpacing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datum narození: </w:t>
      </w:r>
      <w:r w:rsidR="006E0816" w:rsidRPr="003B2073">
        <w:rPr>
          <w:rFonts w:ascii="Montserrat" w:hAnsi="Montserrat"/>
          <w:sz w:val="18"/>
          <w:szCs w:val="18"/>
        </w:rPr>
        <w:t>[-]</w:t>
      </w:r>
    </w:p>
    <w:p w14:paraId="619C60FF" w14:textId="033BEC77" w:rsidR="00F6525B" w:rsidRPr="003B2073" w:rsidRDefault="00F6525B" w:rsidP="005C6D45">
      <w:pPr>
        <w:spacing w:before="240" w:after="0" w:line="276" w:lineRule="auto"/>
        <w:contextualSpacing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bytem: </w:t>
      </w:r>
      <w:r w:rsidR="006E0816" w:rsidRPr="003B2073">
        <w:rPr>
          <w:rFonts w:ascii="Montserrat" w:hAnsi="Montserrat"/>
          <w:sz w:val="18"/>
          <w:szCs w:val="18"/>
        </w:rPr>
        <w:t>[-]</w:t>
      </w:r>
    </w:p>
    <w:p w14:paraId="4741FB91" w14:textId="77777777" w:rsidR="00F6525B" w:rsidRPr="003B2073" w:rsidRDefault="00F6525B" w:rsidP="005C6D45">
      <w:pPr>
        <w:spacing w:before="120" w:after="0" w:line="276" w:lineRule="auto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(dále jen „</w:t>
      </w:r>
      <w:r w:rsidRPr="003B2073">
        <w:rPr>
          <w:rFonts w:ascii="Montserrat" w:hAnsi="Montserrat"/>
          <w:b/>
          <w:sz w:val="18"/>
          <w:szCs w:val="18"/>
        </w:rPr>
        <w:t>Prodávající</w:t>
      </w:r>
      <w:r w:rsidRPr="003B2073">
        <w:rPr>
          <w:rFonts w:ascii="Montserrat" w:hAnsi="Montserrat"/>
          <w:sz w:val="18"/>
          <w:szCs w:val="18"/>
        </w:rPr>
        <w:t>“)</w:t>
      </w:r>
    </w:p>
    <w:p w14:paraId="495CB6DA" w14:textId="77777777" w:rsidR="00F6525B" w:rsidRPr="003B2073" w:rsidRDefault="00F6525B" w:rsidP="005C6D45">
      <w:pPr>
        <w:spacing w:before="240" w:after="240" w:line="276" w:lineRule="auto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a</w:t>
      </w:r>
    </w:p>
    <w:p w14:paraId="1231B979" w14:textId="77777777" w:rsidR="00EA701D" w:rsidRPr="003B2073" w:rsidRDefault="00EA701D" w:rsidP="00EA701D">
      <w:pPr>
        <w:spacing w:before="240" w:after="0" w:line="276" w:lineRule="auto"/>
        <w:contextualSpacing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b/>
          <w:sz w:val="18"/>
          <w:szCs w:val="18"/>
        </w:rPr>
        <w:t>[-]</w:t>
      </w:r>
    </w:p>
    <w:p w14:paraId="18A521E3" w14:textId="77777777" w:rsidR="00EA701D" w:rsidRPr="003B2073" w:rsidRDefault="00EA701D" w:rsidP="00EA701D">
      <w:pPr>
        <w:spacing w:before="240" w:after="0" w:line="276" w:lineRule="auto"/>
        <w:contextualSpacing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datum narození: [-]</w:t>
      </w:r>
    </w:p>
    <w:p w14:paraId="1211CD85" w14:textId="77777777" w:rsidR="00EA701D" w:rsidRPr="003B2073" w:rsidRDefault="00EA701D" w:rsidP="00EA701D">
      <w:pPr>
        <w:spacing w:before="240" w:after="0" w:line="276" w:lineRule="auto"/>
        <w:contextualSpacing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bytem: [-]</w:t>
      </w:r>
    </w:p>
    <w:p w14:paraId="379E8609" w14:textId="77777777" w:rsidR="002F2B4F" w:rsidRPr="003B2073" w:rsidRDefault="002F2B4F" w:rsidP="005C6D45">
      <w:pPr>
        <w:spacing w:before="120" w:after="0" w:line="276" w:lineRule="auto"/>
        <w:rPr>
          <w:rFonts w:ascii="Montserrat" w:hAnsi="Montserrat" w:cstheme="minorHAnsi"/>
          <w:sz w:val="18"/>
          <w:szCs w:val="18"/>
        </w:rPr>
      </w:pPr>
      <w:r w:rsidRPr="003B2073">
        <w:rPr>
          <w:rFonts w:ascii="Montserrat" w:hAnsi="Montserrat" w:cstheme="minorHAnsi"/>
          <w:sz w:val="18"/>
          <w:szCs w:val="18"/>
        </w:rPr>
        <w:t>(dále jen „</w:t>
      </w:r>
      <w:r w:rsidRPr="003B2073">
        <w:rPr>
          <w:rFonts w:ascii="Montserrat" w:hAnsi="Montserrat" w:cstheme="minorHAnsi"/>
          <w:b/>
          <w:sz w:val="18"/>
          <w:szCs w:val="18"/>
        </w:rPr>
        <w:t>Kupující</w:t>
      </w:r>
      <w:r w:rsidRPr="003B2073">
        <w:rPr>
          <w:rFonts w:ascii="Montserrat" w:hAnsi="Montserrat" w:cstheme="minorHAnsi"/>
          <w:sz w:val="18"/>
          <w:szCs w:val="18"/>
        </w:rPr>
        <w:t>“)</w:t>
      </w:r>
    </w:p>
    <w:p w14:paraId="5788CB3A" w14:textId="77777777" w:rsidR="002F2B4F" w:rsidRPr="003B2073" w:rsidRDefault="002F2B4F" w:rsidP="005C6D45">
      <w:pPr>
        <w:spacing w:before="240" w:after="0" w:line="276" w:lineRule="auto"/>
        <w:rPr>
          <w:rFonts w:ascii="Montserrat" w:hAnsi="Montserrat" w:cstheme="minorHAnsi"/>
          <w:sz w:val="18"/>
          <w:szCs w:val="18"/>
        </w:rPr>
      </w:pPr>
      <w:r w:rsidRPr="003B2073">
        <w:rPr>
          <w:rFonts w:ascii="Montserrat" w:hAnsi="Montserrat" w:cstheme="minorHAnsi"/>
          <w:sz w:val="18"/>
          <w:szCs w:val="18"/>
        </w:rPr>
        <w:t>(</w:t>
      </w:r>
      <w:r w:rsidR="005C6D45" w:rsidRPr="003B2073">
        <w:rPr>
          <w:rFonts w:ascii="Montserrat" w:hAnsi="Montserrat" w:cstheme="minorHAnsi"/>
          <w:sz w:val="18"/>
          <w:szCs w:val="18"/>
        </w:rPr>
        <w:t xml:space="preserve">Prodávající a Kupující </w:t>
      </w:r>
      <w:r w:rsidRPr="003B2073">
        <w:rPr>
          <w:rFonts w:ascii="Montserrat" w:hAnsi="Montserrat" w:cstheme="minorHAnsi"/>
          <w:sz w:val="18"/>
          <w:szCs w:val="18"/>
        </w:rPr>
        <w:t>společně dále také jednotlivě jako „</w:t>
      </w:r>
      <w:r w:rsidRPr="003B2073">
        <w:rPr>
          <w:rFonts w:ascii="Montserrat" w:hAnsi="Montserrat" w:cstheme="minorHAnsi"/>
          <w:b/>
          <w:sz w:val="18"/>
          <w:szCs w:val="18"/>
        </w:rPr>
        <w:t>Smluvní strana</w:t>
      </w:r>
      <w:r w:rsidRPr="003B2073">
        <w:rPr>
          <w:rFonts w:ascii="Montserrat" w:hAnsi="Montserrat" w:cstheme="minorHAnsi"/>
          <w:sz w:val="18"/>
          <w:szCs w:val="18"/>
        </w:rPr>
        <w:t>“ nebo společně jako „</w:t>
      </w:r>
      <w:r w:rsidRPr="003B2073">
        <w:rPr>
          <w:rFonts w:ascii="Montserrat" w:hAnsi="Montserrat" w:cstheme="minorHAnsi"/>
          <w:b/>
          <w:sz w:val="18"/>
          <w:szCs w:val="18"/>
        </w:rPr>
        <w:t>Smluvní strany</w:t>
      </w:r>
      <w:r w:rsidRPr="003B2073">
        <w:rPr>
          <w:rFonts w:ascii="Montserrat" w:hAnsi="Montserrat" w:cstheme="minorHAnsi"/>
          <w:sz w:val="18"/>
          <w:szCs w:val="18"/>
        </w:rPr>
        <w:t>“)</w:t>
      </w:r>
    </w:p>
    <w:p w14:paraId="35E9669C" w14:textId="77777777" w:rsidR="002F2B4F" w:rsidRPr="003B2073" w:rsidRDefault="00D24B52" w:rsidP="005C6D45">
      <w:pPr>
        <w:pStyle w:val="Nadpis2"/>
        <w:numPr>
          <w:ilvl w:val="0"/>
          <w:numId w:val="1"/>
        </w:numPr>
        <w:spacing w:before="240" w:line="276" w:lineRule="auto"/>
        <w:contextualSpacing/>
        <w:jc w:val="center"/>
        <w:rPr>
          <w:rFonts w:ascii="Montserrat" w:hAnsi="Montserrat"/>
          <w:b/>
          <w:sz w:val="20"/>
          <w:szCs w:val="22"/>
        </w:rPr>
      </w:pPr>
      <w:r w:rsidRPr="003B2073">
        <w:rPr>
          <w:rFonts w:ascii="Montserrat" w:hAnsi="Montserrat"/>
          <w:b/>
          <w:sz w:val="20"/>
          <w:szCs w:val="22"/>
        </w:rPr>
        <w:t>Předmět smlouvy</w:t>
      </w:r>
    </w:p>
    <w:p w14:paraId="144037D8" w14:textId="05307997" w:rsidR="009071FE" w:rsidRPr="003B2073" w:rsidRDefault="00D24B52" w:rsidP="00EA701D">
      <w:pPr>
        <w:pStyle w:val="Odstavecseseznamem"/>
        <w:numPr>
          <w:ilvl w:val="1"/>
          <w:numId w:val="1"/>
        </w:numPr>
        <w:spacing w:before="240" w:after="120" w:line="276" w:lineRule="auto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Předmětem této smlouvy </w:t>
      </w:r>
      <w:r w:rsidR="0068519E" w:rsidRPr="003B2073">
        <w:rPr>
          <w:rFonts w:ascii="Montserrat" w:hAnsi="Montserrat"/>
          <w:sz w:val="18"/>
          <w:szCs w:val="18"/>
        </w:rPr>
        <w:t>je prodej a koupě</w:t>
      </w:r>
      <w:r w:rsidR="0017685A" w:rsidRPr="003B2073">
        <w:rPr>
          <w:rFonts w:ascii="Montserrat" w:hAnsi="Montserrat"/>
          <w:sz w:val="18"/>
          <w:szCs w:val="18"/>
        </w:rPr>
        <w:t xml:space="preserve"> [-] ks</w:t>
      </w:r>
      <w:r w:rsidR="00EA701D" w:rsidRPr="003B2073">
        <w:rPr>
          <w:rFonts w:ascii="Montserrat" w:hAnsi="Montserrat"/>
          <w:sz w:val="18"/>
          <w:szCs w:val="18"/>
        </w:rPr>
        <w:t xml:space="preserve"> inominátních cenných papírů ve smyslu §</w:t>
      </w:r>
      <w:r w:rsidR="009C7DD0" w:rsidRPr="003B2073">
        <w:rPr>
          <w:rFonts w:ascii="Montserrat" w:hAnsi="Montserrat"/>
          <w:sz w:val="18"/>
          <w:szCs w:val="18"/>
        </w:rPr>
        <w:t> </w:t>
      </w:r>
      <w:r w:rsidR="00EA701D" w:rsidRPr="003B2073">
        <w:rPr>
          <w:rFonts w:ascii="Montserrat" w:hAnsi="Montserrat"/>
          <w:sz w:val="18"/>
          <w:szCs w:val="18"/>
        </w:rPr>
        <w:t>51</w:t>
      </w:r>
      <w:r w:rsidR="00F67DDD" w:rsidRPr="003B2073">
        <w:rPr>
          <w:rFonts w:ascii="Montserrat" w:hAnsi="Montserrat"/>
          <w:sz w:val="18"/>
          <w:szCs w:val="18"/>
        </w:rPr>
        <w:t>5</w:t>
      </w:r>
      <w:r w:rsidR="00EA701D" w:rsidRPr="003B2073">
        <w:rPr>
          <w:rFonts w:ascii="Montserrat" w:hAnsi="Montserrat"/>
          <w:sz w:val="18"/>
          <w:szCs w:val="18"/>
        </w:rPr>
        <w:t xml:space="preserve"> </w:t>
      </w:r>
      <w:r w:rsidR="00B75752" w:rsidRPr="003B2073">
        <w:rPr>
          <w:rFonts w:ascii="Montserrat" w:hAnsi="Montserrat"/>
          <w:sz w:val="18"/>
          <w:szCs w:val="18"/>
        </w:rPr>
        <w:t>O</w:t>
      </w:r>
      <w:r w:rsidR="00EA701D" w:rsidRPr="003B2073">
        <w:rPr>
          <w:rFonts w:ascii="Montserrat" w:hAnsi="Montserrat"/>
          <w:sz w:val="18"/>
          <w:szCs w:val="18"/>
        </w:rPr>
        <w:t>bčansk</w:t>
      </w:r>
      <w:r w:rsidR="00B75752" w:rsidRPr="003B2073">
        <w:rPr>
          <w:rFonts w:ascii="Montserrat" w:hAnsi="Montserrat"/>
          <w:sz w:val="18"/>
          <w:szCs w:val="18"/>
        </w:rPr>
        <w:t>ého</w:t>
      </w:r>
      <w:r w:rsidR="00EA701D" w:rsidRPr="003B2073">
        <w:rPr>
          <w:rFonts w:ascii="Montserrat" w:hAnsi="Montserrat"/>
          <w:sz w:val="18"/>
          <w:szCs w:val="18"/>
        </w:rPr>
        <w:t xml:space="preserve"> zákoník</w:t>
      </w:r>
      <w:r w:rsidR="00B75752" w:rsidRPr="003B2073">
        <w:rPr>
          <w:rFonts w:ascii="Montserrat" w:hAnsi="Montserrat"/>
          <w:sz w:val="18"/>
          <w:szCs w:val="18"/>
        </w:rPr>
        <w:t xml:space="preserve">u, ISIN [-], </w:t>
      </w:r>
      <w:r w:rsidR="00040DBE" w:rsidRPr="003B2073">
        <w:rPr>
          <w:rFonts w:ascii="Montserrat" w:hAnsi="Montserrat"/>
          <w:sz w:val="18"/>
          <w:szCs w:val="18"/>
        </w:rPr>
        <w:t>název [-],</w:t>
      </w:r>
      <w:r w:rsidR="00E639B3" w:rsidRPr="003B2073">
        <w:rPr>
          <w:rFonts w:ascii="Montserrat" w:hAnsi="Montserrat"/>
          <w:sz w:val="18"/>
          <w:szCs w:val="18"/>
        </w:rPr>
        <w:t xml:space="preserve"> emitent [-],</w:t>
      </w:r>
      <w:r w:rsidR="00040DBE" w:rsidRPr="003B2073">
        <w:rPr>
          <w:rFonts w:ascii="Montserrat" w:hAnsi="Montserrat"/>
          <w:sz w:val="18"/>
          <w:szCs w:val="18"/>
        </w:rPr>
        <w:t xml:space="preserve"> o jmenovité hodnotě </w:t>
      </w:r>
      <w:r w:rsidR="0007733C" w:rsidRPr="003B2073">
        <w:rPr>
          <w:rFonts w:ascii="Montserrat" w:hAnsi="Montserrat"/>
          <w:sz w:val="18"/>
          <w:szCs w:val="18"/>
        </w:rPr>
        <w:t xml:space="preserve">za </w:t>
      </w:r>
      <w:r w:rsidR="00040DBE" w:rsidRPr="003B2073">
        <w:rPr>
          <w:rFonts w:ascii="Montserrat" w:hAnsi="Montserrat"/>
          <w:sz w:val="18"/>
          <w:szCs w:val="18"/>
        </w:rPr>
        <w:t xml:space="preserve">1 ks </w:t>
      </w:r>
      <w:r w:rsidR="00C4639F" w:rsidRPr="003B2073">
        <w:rPr>
          <w:rFonts w:ascii="Montserrat" w:hAnsi="Montserrat"/>
          <w:sz w:val="18"/>
          <w:szCs w:val="18"/>
        </w:rPr>
        <w:t xml:space="preserve">ve výši </w:t>
      </w:r>
      <w:r w:rsidR="00040DBE" w:rsidRPr="003B2073">
        <w:rPr>
          <w:rFonts w:ascii="Montserrat" w:hAnsi="Montserrat"/>
          <w:sz w:val="18"/>
          <w:szCs w:val="18"/>
        </w:rPr>
        <w:t>[-] (slovy: [-])</w:t>
      </w:r>
      <w:r w:rsidR="00EA701D" w:rsidRPr="003B2073">
        <w:rPr>
          <w:rFonts w:ascii="Montserrat" w:hAnsi="Montserrat"/>
          <w:sz w:val="18"/>
          <w:szCs w:val="18"/>
        </w:rPr>
        <w:t xml:space="preserve"> </w:t>
      </w:r>
      <w:r w:rsidRPr="003B2073">
        <w:rPr>
          <w:rFonts w:ascii="Montserrat" w:hAnsi="Montserrat"/>
          <w:sz w:val="18"/>
          <w:szCs w:val="18"/>
        </w:rPr>
        <w:t>(„</w:t>
      </w:r>
      <w:r w:rsidR="00255901" w:rsidRPr="003B2073">
        <w:rPr>
          <w:rFonts w:ascii="Montserrat" w:hAnsi="Montserrat"/>
          <w:b/>
          <w:bCs/>
          <w:sz w:val="18"/>
          <w:szCs w:val="18"/>
        </w:rPr>
        <w:t>C</w:t>
      </w:r>
      <w:r w:rsidR="00EA701D" w:rsidRPr="003B2073">
        <w:rPr>
          <w:rFonts w:ascii="Montserrat" w:hAnsi="Montserrat"/>
          <w:b/>
          <w:bCs/>
          <w:sz w:val="18"/>
          <w:szCs w:val="18"/>
        </w:rPr>
        <w:t>enné papíry</w:t>
      </w:r>
      <w:r w:rsidRPr="003B2073">
        <w:rPr>
          <w:rFonts w:ascii="Montserrat" w:hAnsi="Montserrat"/>
          <w:sz w:val="18"/>
          <w:szCs w:val="18"/>
        </w:rPr>
        <w:t>“)</w:t>
      </w:r>
      <w:r w:rsidR="0068519E" w:rsidRPr="003B2073">
        <w:rPr>
          <w:rFonts w:ascii="Montserrat" w:hAnsi="Montserrat"/>
          <w:sz w:val="18"/>
          <w:szCs w:val="18"/>
        </w:rPr>
        <w:t>.</w:t>
      </w:r>
    </w:p>
    <w:p w14:paraId="565B5126" w14:textId="77777777" w:rsidR="0017685A" w:rsidRPr="003B2073" w:rsidRDefault="00CB633F" w:rsidP="00EA701D">
      <w:pPr>
        <w:pStyle w:val="Odstavecseseznamem"/>
        <w:numPr>
          <w:ilvl w:val="1"/>
          <w:numId w:val="1"/>
        </w:numPr>
        <w:spacing w:before="240" w:after="120" w:line="276" w:lineRule="auto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Prodávající se touto Smlouvou zavazuje, </w:t>
      </w:r>
      <w:r w:rsidR="00F065C4" w:rsidRPr="003B2073">
        <w:rPr>
          <w:rFonts w:ascii="Montserrat" w:hAnsi="Montserrat"/>
          <w:sz w:val="18"/>
          <w:szCs w:val="18"/>
        </w:rPr>
        <w:t xml:space="preserve">že </w:t>
      </w:r>
      <w:r w:rsidR="00255901" w:rsidRPr="003B2073">
        <w:rPr>
          <w:rFonts w:ascii="Montserrat" w:hAnsi="Montserrat"/>
          <w:sz w:val="18"/>
          <w:szCs w:val="18"/>
        </w:rPr>
        <w:t xml:space="preserve">na </w:t>
      </w:r>
      <w:r w:rsidR="00F065C4" w:rsidRPr="003B2073">
        <w:rPr>
          <w:rFonts w:ascii="Montserrat" w:hAnsi="Montserrat"/>
          <w:sz w:val="18"/>
          <w:szCs w:val="18"/>
        </w:rPr>
        <w:t>Kupující</w:t>
      </w:r>
      <w:r w:rsidR="00255901" w:rsidRPr="003B2073">
        <w:rPr>
          <w:rFonts w:ascii="Montserrat" w:hAnsi="Montserrat"/>
          <w:sz w:val="18"/>
          <w:szCs w:val="18"/>
        </w:rPr>
        <w:t>ho</w:t>
      </w:r>
      <w:r w:rsidR="00F065C4" w:rsidRPr="003B2073">
        <w:rPr>
          <w:rFonts w:ascii="Montserrat" w:hAnsi="Montserrat"/>
          <w:sz w:val="18"/>
          <w:szCs w:val="18"/>
        </w:rPr>
        <w:t xml:space="preserve"> </w:t>
      </w:r>
      <w:r w:rsidR="0017685A" w:rsidRPr="003B2073">
        <w:rPr>
          <w:rFonts w:ascii="Montserrat" w:hAnsi="Montserrat"/>
          <w:sz w:val="18"/>
          <w:szCs w:val="18"/>
        </w:rPr>
        <w:t xml:space="preserve">úplatně </w:t>
      </w:r>
      <w:r w:rsidR="00255901" w:rsidRPr="003B2073">
        <w:rPr>
          <w:rFonts w:ascii="Montserrat" w:hAnsi="Montserrat"/>
          <w:sz w:val="18"/>
          <w:szCs w:val="18"/>
        </w:rPr>
        <w:t>převede Cenn</w:t>
      </w:r>
      <w:r w:rsidR="0017685A" w:rsidRPr="003B2073">
        <w:rPr>
          <w:rFonts w:ascii="Montserrat" w:hAnsi="Montserrat"/>
          <w:sz w:val="18"/>
          <w:szCs w:val="18"/>
        </w:rPr>
        <w:t>é</w:t>
      </w:r>
      <w:r w:rsidR="00255901" w:rsidRPr="003B2073">
        <w:rPr>
          <w:rFonts w:ascii="Montserrat" w:hAnsi="Montserrat"/>
          <w:sz w:val="18"/>
          <w:szCs w:val="18"/>
        </w:rPr>
        <w:t xml:space="preserve"> papír</w:t>
      </w:r>
      <w:r w:rsidR="0017685A" w:rsidRPr="003B2073">
        <w:rPr>
          <w:rFonts w:ascii="Montserrat" w:hAnsi="Montserrat"/>
          <w:sz w:val="18"/>
          <w:szCs w:val="18"/>
        </w:rPr>
        <w:t>y</w:t>
      </w:r>
      <w:r w:rsidRPr="003B2073">
        <w:rPr>
          <w:rFonts w:ascii="Montserrat" w:hAnsi="Montserrat"/>
          <w:sz w:val="18"/>
          <w:szCs w:val="18"/>
        </w:rPr>
        <w:t xml:space="preserve"> a umožní mu nabýt k nim vlastnické právo, a Kup</w:t>
      </w:r>
      <w:r w:rsidR="00E1698A" w:rsidRPr="003B2073">
        <w:rPr>
          <w:rFonts w:ascii="Montserrat" w:hAnsi="Montserrat"/>
          <w:sz w:val="18"/>
          <w:szCs w:val="18"/>
        </w:rPr>
        <w:t xml:space="preserve">ující se zavazuje, že </w:t>
      </w:r>
      <w:r w:rsidR="00255901" w:rsidRPr="003B2073">
        <w:rPr>
          <w:rFonts w:ascii="Montserrat" w:hAnsi="Montserrat"/>
          <w:sz w:val="18"/>
          <w:szCs w:val="18"/>
        </w:rPr>
        <w:t>Cenné papíry</w:t>
      </w:r>
      <w:r w:rsidRPr="003B2073">
        <w:rPr>
          <w:rFonts w:ascii="Montserrat" w:hAnsi="Montserrat"/>
          <w:sz w:val="18"/>
          <w:szCs w:val="18"/>
        </w:rPr>
        <w:t xml:space="preserve"> převezme a</w:t>
      </w:r>
      <w:r w:rsidR="0017685A" w:rsidRPr="003B2073">
        <w:rPr>
          <w:rFonts w:ascii="Montserrat" w:hAnsi="Montserrat"/>
          <w:sz w:val="18"/>
          <w:szCs w:val="18"/>
        </w:rPr>
        <w:t xml:space="preserve"> přijme vlastnické právo k nim.</w:t>
      </w:r>
      <w:r w:rsidRPr="003B2073">
        <w:rPr>
          <w:rFonts w:ascii="Montserrat" w:hAnsi="Montserrat"/>
          <w:sz w:val="18"/>
          <w:szCs w:val="18"/>
        </w:rPr>
        <w:t xml:space="preserve"> </w:t>
      </w:r>
    </w:p>
    <w:p w14:paraId="31C6CAF9" w14:textId="69E66363" w:rsidR="00D24B52" w:rsidRPr="003B2073" w:rsidRDefault="0017685A" w:rsidP="00EA701D">
      <w:pPr>
        <w:pStyle w:val="Odstavecseseznamem"/>
        <w:numPr>
          <w:ilvl w:val="1"/>
          <w:numId w:val="1"/>
        </w:numPr>
        <w:spacing w:before="240" w:after="120" w:line="276" w:lineRule="auto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Dále se Kupující zavazuje </w:t>
      </w:r>
      <w:r w:rsidR="00CB633F" w:rsidRPr="003B2073">
        <w:rPr>
          <w:rFonts w:ascii="Montserrat" w:hAnsi="Montserrat"/>
          <w:sz w:val="18"/>
          <w:szCs w:val="18"/>
        </w:rPr>
        <w:t>zaplat</w:t>
      </w:r>
      <w:r w:rsidRPr="003B2073">
        <w:rPr>
          <w:rFonts w:ascii="Montserrat" w:hAnsi="Montserrat"/>
          <w:sz w:val="18"/>
          <w:szCs w:val="18"/>
        </w:rPr>
        <w:t>it</w:t>
      </w:r>
      <w:r w:rsidR="00CB633F" w:rsidRPr="003B2073">
        <w:rPr>
          <w:rFonts w:ascii="Montserrat" w:hAnsi="Montserrat"/>
          <w:sz w:val="18"/>
          <w:szCs w:val="18"/>
        </w:rPr>
        <w:t xml:space="preserve"> Prodávajícímu </w:t>
      </w:r>
      <w:r w:rsidR="00BA037D" w:rsidRPr="003B2073">
        <w:rPr>
          <w:rFonts w:ascii="Montserrat" w:hAnsi="Montserrat"/>
          <w:sz w:val="18"/>
          <w:szCs w:val="18"/>
        </w:rPr>
        <w:t>K</w:t>
      </w:r>
      <w:r w:rsidR="00CB633F" w:rsidRPr="003B2073">
        <w:rPr>
          <w:rFonts w:ascii="Montserrat" w:hAnsi="Montserrat"/>
          <w:sz w:val="18"/>
          <w:szCs w:val="18"/>
        </w:rPr>
        <w:t>upní cenu</w:t>
      </w:r>
      <w:r w:rsidR="00BA037D" w:rsidRPr="003B2073">
        <w:rPr>
          <w:rFonts w:ascii="Montserrat" w:hAnsi="Montserrat"/>
          <w:sz w:val="18"/>
          <w:szCs w:val="18"/>
        </w:rPr>
        <w:t>, jak je definována níže</w:t>
      </w:r>
      <w:r w:rsidR="0068519E" w:rsidRPr="003B2073">
        <w:rPr>
          <w:rFonts w:ascii="Montserrat" w:hAnsi="Montserrat"/>
          <w:sz w:val="18"/>
          <w:szCs w:val="18"/>
        </w:rPr>
        <w:t>.</w:t>
      </w:r>
    </w:p>
    <w:p w14:paraId="467FBC02" w14:textId="011947C7" w:rsidR="00FF4977" w:rsidRPr="003B2073" w:rsidRDefault="00FF4977" w:rsidP="00EA701D">
      <w:pPr>
        <w:pStyle w:val="Odstavecseseznamem"/>
        <w:numPr>
          <w:ilvl w:val="1"/>
          <w:numId w:val="1"/>
        </w:numPr>
        <w:spacing w:before="240" w:after="120" w:line="276" w:lineRule="auto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Převod Cenných papírů a úhrada Kupní ceny probíhají prostřednictvím společnosti WOOD </w:t>
      </w:r>
      <w:r w:rsidR="009F4C64" w:rsidRPr="003B2073">
        <w:rPr>
          <w:rFonts w:ascii="Montserrat" w:hAnsi="Montserrat"/>
          <w:sz w:val="18"/>
          <w:szCs w:val="18"/>
        </w:rPr>
        <w:t>Retail Investments</w:t>
      </w:r>
      <w:r w:rsidRPr="003B2073">
        <w:rPr>
          <w:rFonts w:ascii="Montserrat" w:hAnsi="Montserrat"/>
          <w:sz w:val="18"/>
          <w:szCs w:val="18"/>
        </w:rPr>
        <w:t xml:space="preserve">, a.s., se sídlem </w:t>
      </w:r>
      <w:r w:rsidR="009F4C64" w:rsidRPr="003B2073">
        <w:rPr>
          <w:rFonts w:ascii="Montserrat" w:hAnsi="Montserrat"/>
          <w:sz w:val="18"/>
          <w:szCs w:val="18"/>
        </w:rPr>
        <w:t>Jihlavská 1558/21, 140 00 Praha 4, Česká republika</w:t>
      </w:r>
      <w:r w:rsidRPr="003B2073">
        <w:rPr>
          <w:rFonts w:ascii="Montserrat" w:hAnsi="Montserrat"/>
          <w:sz w:val="18"/>
          <w:szCs w:val="18"/>
        </w:rPr>
        <w:t xml:space="preserve">, IČ: </w:t>
      </w:r>
      <w:r w:rsidR="009F4C64" w:rsidRPr="003B2073">
        <w:rPr>
          <w:rFonts w:ascii="Montserrat" w:hAnsi="Montserrat"/>
          <w:sz w:val="18"/>
          <w:szCs w:val="18"/>
        </w:rPr>
        <w:t>178</w:t>
      </w:r>
      <w:r w:rsidRPr="003B2073">
        <w:rPr>
          <w:rFonts w:ascii="Montserrat" w:hAnsi="Montserrat"/>
          <w:sz w:val="18"/>
          <w:szCs w:val="18"/>
        </w:rPr>
        <w:t xml:space="preserve"> </w:t>
      </w:r>
      <w:r w:rsidR="009F4C64" w:rsidRPr="003B2073">
        <w:rPr>
          <w:rFonts w:ascii="Montserrat" w:hAnsi="Montserrat"/>
          <w:sz w:val="18"/>
          <w:szCs w:val="18"/>
        </w:rPr>
        <w:t>18</w:t>
      </w:r>
      <w:r w:rsidRPr="003B2073">
        <w:rPr>
          <w:rFonts w:ascii="Montserrat" w:hAnsi="Montserrat"/>
          <w:sz w:val="18"/>
          <w:szCs w:val="18"/>
        </w:rPr>
        <w:t xml:space="preserve"> </w:t>
      </w:r>
      <w:r w:rsidR="009F4C64" w:rsidRPr="003B2073">
        <w:rPr>
          <w:rFonts w:ascii="Montserrat" w:hAnsi="Montserrat"/>
          <w:sz w:val="18"/>
          <w:szCs w:val="18"/>
        </w:rPr>
        <w:t>834</w:t>
      </w:r>
      <w:r w:rsidRPr="003B2073">
        <w:rPr>
          <w:rFonts w:ascii="Montserrat" w:hAnsi="Montserrat"/>
          <w:sz w:val="18"/>
          <w:szCs w:val="18"/>
        </w:rPr>
        <w:t xml:space="preserve">, zapsaná v obchodním rejstříku vedeném Městským soudem v Praze, oddíl B, vložka </w:t>
      </w:r>
      <w:r w:rsidR="009F4C64" w:rsidRPr="003B2073">
        <w:rPr>
          <w:rFonts w:ascii="Montserrat" w:hAnsi="Montserrat"/>
          <w:sz w:val="18"/>
          <w:szCs w:val="18"/>
        </w:rPr>
        <w:t>27805</w:t>
      </w:r>
      <w:r w:rsidRPr="003B2073">
        <w:rPr>
          <w:rFonts w:ascii="Montserrat" w:hAnsi="Montserrat"/>
          <w:sz w:val="18"/>
          <w:szCs w:val="18"/>
        </w:rPr>
        <w:t xml:space="preserve"> (dále jen „</w:t>
      </w:r>
      <w:r w:rsidRPr="003B2073">
        <w:rPr>
          <w:rFonts w:ascii="Montserrat" w:hAnsi="Montserrat"/>
          <w:b/>
          <w:bCs/>
          <w:sz w:val="18"/>
          <w:szCs w:val="18"/>
        </w:rPr>
        <w:t>Manažer emise</w:t>
      </w:r>
      <w:r w:rsidRPr="003B2073">
        <w:rPr>
          <w:rFonts w:ascii="Montserrat" w:hAnsi="Montserrat"/>
          <w:sz w:val="18"/>
          <w:szCs w:val="18"/>
        </w:rPr>
        <w:t>“).</w:t>
      </w:r>
    </w:p>
    <w:p w14:paraId="32658DB9" w14:textId="5642D466" w:rsidR="00D24B52" w:rsidRPr="003B2073" w:rsidRDefault="00D24B52" w:rsidP="005C6D45">
      <w:pPr>
        <w:pStyle w:val="Nadpis2"/>
        <w:numPr>
          <w:ilvl w:val="0"/>
          <w:numId w:val="1"/>
        </w:numPr>
        <w:spacing w:before="240" w:line="276" w:lineRule="auto"/>
        <w:contextualSpacing/>
        <w:jc w:val="center"/>
        <w:rPr>
          <w:rFonts w:ascii="Montserrat" w:hAnsi="Montserrat"/>
          <w:b/>
          <w:sz w:val="20"/>
          <w:szCs w:val="22"/>
        </w:rPr>
      </w:pPr>
      <w:r w:rsidRPr="003B2073">
        <w:rPr>
          <w:rFonts w:ascii="Montserrat" w:hAnsi="Montserrat"/>
          <w:b/>
          <w:sz w:val="20"/>
          <w:szCs w:val="22"/>
        </w:rPr>
        <w:t>Kupní cena</w:t>
      </w:r>
      <w:r w:rsidR="00FF4977" w:rsidRPr="003B2073">
        <w:rPr>
          <w:rFonts w:ascii="Montserrat" w:hAnsi="Montserrat"/>
          <w:b/>
          <w:sz w:val="20"/>
          <w:szCs w:val="22"/>
        </w:rPr>
        <w:t xml:space="preserve"> a poplatek za převod</w:t>
      </w:r>
    </w:p>
    <w:p w14:paraId="7CFAAED2" w14:textId="7E619FA6" w:rsidR="00D55927" w:rsidRPr="003B2073" w:rsidRDefault="0017685A" w:rsidP="0017685A">
      <w:pPr>
        <w:pStyle w:val="Odstavecseseznamem"/>
        <w:numPr>
          <w:ilvl w:val="1"/>
          <w:numId w:val="1"/>
        </w:numPr>
        <w:spacing w:before="240" w:after="120" w:line="276" w:lineRule="auto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Smluvní strany se dohodly na kupní ceně Cenných papírů v celkové výši [-] (slovy: [-]) </w:t>
      </w:r>
      <w:r w:rsidR="00D55927" w:rsidRPr="003B2073">
        <w:rPr>
          <w:rFonts w:ascii="Montserrat" w:hAnsi="Montserrat"/>
          <w:sz w:val="18"/>
          <w:szCs w:val="18"/>
        </w:rPr>
        <w:t>(dále jen „</w:t>
      </w:r>
      <w:r w:rsidR="00865D9A" w:rsidRPr="003B2073">
        <w:rPr>
          <w:rFonts w:ascii="Montserrat" w:hAnsi="Montserrat"/>
          <w:b/>
          <w:sz w:val="18"/>
          <w:szCs w:val="18"/>
        </w:rPr>
        <w:t>Kupní cena</w:t>
      </w:r>
      <w:r w:rsidR="00D55927" w:rsidRPr="003B2073">
        <w:rPr>
          <w:rFonts w:ascii="Montserrat" w:hAnsi="Montserrat"/>
          <w:sz w:val="18"/>
          <w:szCs w:val="18"/>
        </w:rPr>
        <w:t>“).</w:t>
      </w:r>
    </w:p>
    <w:p w14:paraId="3D9BDAF6" w14:textId="60E66CD0" w:rsidR="00FF4977" w:rsidRPr="003B2073" w:rsidRDefault="00FF4977" w:rsidP="00340D75">
      <w:pPr>
        <w:pStyle w:val="Odstavecseseznamem"/>
        <w:numPr>
          <w:ilvl w:val="1"/>
          <w:numId w:val="1"/>
        </w:numPr>
        <w:spacing w:before="240" w:after="120" w:line="276" w:lineRule="auto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Smluvní strany jsou povinny uhradi</w:t>
      </w:r>
      <w:r w:rsidR="00351BAC" w:rsidRPr="003B2073">
        <w:rPr>
          <w:rFonts w:ascii="Montserrat" w:hAnsi="Montserrat"/>
          <w:sz w:val="18"/>
          <w:szCs w:val="18"/>
        </w:rPr>
        <w:t>t</w:t>
      </w:r>
      <w:r w:rsidRPr="003B2073">
        <w:rPr>
          <w:rFonts w:ascii="Montserrat" w:hAnsi="Montserrat"/>
          <w:sz w:val="18"/>
          <w:szCs w:val="18"/>
        </w:rPr>
        <w:t xml:space="preserve"> Manažerovi emise poplatek za převod Cenných papírů (dále jen „</w:t>
      </w:r>
      <w:r w:rsidRPr="003B2073">
        <w:rPr>
          <w:rFonts w:ascii="Montserrat" w:hAnsi="Montserrat"/>
          <w:b/>
          <w:bCs/>
          <w:sz w:val="18"/>
          <w:szCs w:val="18"/>
        </w:rPr>
        <w:t>Poplatek</w:t>
      </w:r>
      <w:r w:rsidRPr="003B2073">
        <w:rPr>
          <w:rFonts w:ascii="Montserrat" w:hAnsi="Montserrat"/>
          <w:sz w:val="18"/>
          <w:szCs w:val="18"/>
        </w:rPr>
        <w:t>“), a to následovně:</w:t>
      </w:r>
      <w:bookmarkStart w:id="0" w:name="_Hlk129964758"/>
      <w:r w:rsidR="00340D75" w:rsidRPr="003B2073">
        <w:rPr>
          <w:rFonts w:ascii="Montserrat" w:hAnsi="Montserrat"/>
          <w:sz w:val="18"/>
          <w:szCs w:val="18"/>
        </w:rPr>
        <w:t xml:space="preserve"> </w:t>
      </w:r>
      <w:sdt>
        <w:sdtPr>
          <w:rPr>
            <w:rFonts w:ascii="Montserrat" w:hAnsi="Montserrat"/>
            <w:sz w:val="18"/>
            <w:szCs w:val="18"/>
          </w:rPr>
          <w:alias w:val="Vyberte způsob úhrady"/>
          <w:tag w:val="Vyberte způsob úhrady"/>
          <w:id w:val="-1470509589"/>
          <w:lock w:val="sdtLocked"/>
          <w:placeholder>
            <w:docPart w:val="DefaultPlaceholder_-1854013438"/>
          </w:placeholder>
          <w:showingPlcHdr/>
          <w15:color w:val="000000"/>
          <w:dropDownList>
            <w:listItem w:displayText="Kupující hradí Poplatek v plné výši. K zaplacení Poplatku dojde zároveň se zaplacením Kupní ceny." w:value="Kupující hradí Poplatek v plné výši. K zaplacení Poplatku dojde zároveň se zaplacením Kupní ceny."/>
            <w:listItem w:displayText="Prodávající hradí Poplatek v plné výši. Bude vyplacena Kupní cena snížená o Poplatek." w:value="Prodávající hradí Poplatek v plné výši. Bude vyplacena Kupní cena snížená o Poplatek."/>
            <w:listItem w:displayText="Kupující a Prodávající hradí každý 50 % Poplatku. K zaplacení příslušné části Poplatku Kupujícím dojde zároveň se zaplacením Kupní ceny. Prodávajícímu bude vyplacena Kupní cena snížená o příslušnou část Poplatku." w:value="Kupující a Prodávající hradí každý 50 % Poplatku. K zaplacení příslušné části Poplatku Kupujícím dojde zároveň se zaplacením Kupní ceny. Prodávajícímu bude vyplacena Kupní cena snížená o příslušnou část Poplatku."/>
          </w:dropDownList>
        </w:sdtPr>
        <w:sdtContent>
          <w:r w:rsidR="00351BAC" w:rsidRPr="003B2073">
            <w:rPr>
              <w:rStyle w:val="Zstupntext"/>
              <w:rFonts w:ascii="Montserrat" w:hAnsi="Montserrat"/>
              <w:sz w:val="18"/>
              <w:szCs w:val="18"/>
            </w:rPr>
            <w:t>Choose an item.</w:t>
          </w:r>
        </w:sdtContent>
      </w:sdt>
      <w:r w:rsidRPr="003B2073">
        <w:rPr>
          <w:rFonts w:ascii="Montserrat" w:hAnsi="Montserrat"/>
          <w:sz w:val="18"/>
          <w:szCs w:val="18"/>
        </w:rPr>
        <w:t xml:space="preserve"> </w:t>
      </w:r>
      <w:bookmarkEnd w:id="0"/>
    </w:p>
    <w:p w14:paraId="0AB2E603" w14:textId="77777777" w:rsidR="004C1B65" w:rsidRPr="003B2073" w:rsidRDefault="004C1B65" w:rsidP="004C1B65">
      <w:pPr>
        <w:spacing w:after="120" w:line="276" w:lineRule="auto"/>
        <w:rPr>
          <w:rFonts w:ascii="Montserrat" w:hAnsi="Montserrat"/>
          <w:sz w:val="18"/>
          <w:szCs w:val="18"/>
        </w:rPr>
      </w:pPr>
    </w:p>
    <w:p w14:paraId="19124CF1" w14:textId="6E98A416" w:rsidR="00DD4DAF" w:rsidRPr="003B2073" w:rsidRDefault="00DD4DAF" w:rsidP="005C6D45">
      <w:pPr>
        <w:pStyle w:val="Nadpis2"/>
        <w:numPr>
          <w:ilvl w:val="0"/>
          <w:numId w:val="1"/>
        </w:numPr>
        <w:spacing w:before="240" w:line="276" w:lineRule="auto"/>
        <w:contextualSpacing/>
        <w:jc w:val="center"/>
        <w:rPr>
          <w:rFonts w:ascii="Montserrat" w:hAnsi="Montserrat"/>
          <w:b/>
          <w:sz w:val="20"/>
          <w:szCs w:val="22"/>
        </w:rPr>
      </w:pPr>
      <w:r w:rsidRPr="003B2073">
        <w:rPr>
          <w:rFonts w:ascii="Montserrat" w:hAnsi="Montserrat"/>
          <w:b/>
          <w:sz w:val="20"/>
          <w:szCs w:val="22"/>
        </w:rPr>
        <w:lastRenderedPageBreak/>
        <w:t>Přechod vlastnického práva</w:t>
      </w:r>
    </w:p>
    <w:p w14:paraId="1FA59E97" w14:textId="361E95C3" w:rsidR="0015507D" w:rsidRPr="003B2073" w:rsidRDefault="005B5D58" w:rsidP="00380653">
      <w:pPr>
        <w:pStyle w:val="Odstavecseseznamem"/>
        <w:numPr>
          <w:ilvl w:val="1"/>
          <w:numId w:val="1"/>
        </w:numPr>
        <w:spacing w:after="120" w:line="276" w:lineRule="auto"/>
        <w:ind w:left="788" w:hanging="431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Vlastnické právo k Cenným papírům přejde na Kupujícího zápisem </w:t>
      </w:r>
      <w:r w:rsidR="0000244C" w:rsidRPr="003B2073">
        <w:rPr>
          <w:rFonts w:ascii="Montserrat" w:hAnsi="Montserrat"/>
          <w:sz w:val="18"/>
          <w:szCs w:val="18"/>
        </w:rPr>
        <w:t xml:space="preserve">změny majitele </w:t>
      </w:r>
      <w:r w:rsidR="00373714" w:rsidRPr="003B2073">
        <w:rPr>
          <w:rFonts w:ascii="Montserrat" w:hAnsi="Montserrat"/>
          <w:sz w:val="18"/>
          <w:szCs w:val="18"/>
        </w:rPr>
        <w:t xml:space="preserve">Cenných papírů </w:t>
      </w:r>
      <w:r w:rsidR="0000244C" w:rsidRPr="003B2073">
        <w:rPr>
          <w:rFonts w:ascii="Montserrat" w:hAnsi="Montserrat"/>
          <w:sz w:val="18"/>
          <w:szCs w:val="18"/>
        </w:rPr>
        <w:t xml:space="preserve">v evidenci Cenných papírů vedené </w:t>
      </w:r>
      <w:r w:rsidR="0040458A" w:rsidRPr="003B2073">
        <w:rPr>
          <w:rFonts w:ascii="Montserrat" w:hAnsi="Montserrat"/>
          <w:sz w:val="18"/>
          <w:szCs w:val="18"/>
        </w:rPr>
        <w:t>Manažerem emise</w:t>
      </w:r>
      <w:r w:rsidRPr="003B2073">
        <w:rPr>
          <w:rFonts w:ascii="Montserrat" w:hAnsi="Montserrat"/>
          <w:sz w:val="18"/>
          <w:szCs w:val="18"/>
        </w:rPr>
        <w:t>.</w:t>
      </w:r>
    </w:p>
    <w:p w14:paraId="613ADC30" w14:textId="066BEC18" w:rsidR="00E639B3" w:rsidRPr="003B2073" w:rsidRDefault="00E639B3" w:rsidP="00380653">
      <w:pPr>
        <w:pStyle w:val="Odstavecseseznamem"/>
        <w:numPr>
          <w:ilvl w:val="1"/>
          <w:numId w:val="1"/>
        </w:numPr>
        <w:spacing w:after="120" w:line="276" w:lineRule="auto"/>
        <w:ind w:left="788" w:hanging="431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Smluvní strany jsou povinny </w:t>
      </w:r>
      <w:r w:rsidR="009C3049" w:rsidRPr="003B2073">
        <w:rPr>
          <w:rFonts w:ascii="Montserrat" w:hAnsi="Montserrat"/>
          <w:sz w:val="18"/>
          <w:szCs w:val="18"/>
        </w:rPr>
        <w:t>zadat pokyn k převodu v on-line webové aplikaci Portu Gallery</w:t>
      </w:r>
      <w:r w:rsidR="005D3EB4" w:rsidRPr="003B2073">
        <w:rPr>
          <w:rFonts w:ascii="Montserrat" w:hAnsi="Montserrat"/>
          <w:sz w:val="18"/>
          <w:szCs w:val="18"/>
        </w:rPr>
        <w:t xml:space="preserve"> na adrese </w:t>
      </w:r>
      <w:hyperlink r:id="rId8" w:history="1">
        <w:r w:rsidR="00177185" w:rsidRPr="003B2073">
          <w:rPr>
            <w:rStyle w:val="Hypertextovodkaz"/>
            <w:rFonts w:ascii="Montserrat" w:hAnsi="Montserrat"/>
            <w:sz w:val="18"/>
            <w:szCs w:val="18"/>
          </w:rPr>
          <w:t>https://gallery.portu.cz/</w:t>
        </w:r>
      </w:hyperlink>
      <w:r w:rsidR="00177185" w:rsidRPr="003B2073">
        <w:rPr>
          <w:rFonts w:ascii="Montserrat" w:hAnsi="Montserrat"/>
          <w:sz w:val="18"/>
          <w:szCs w:val="18"/>
        </w:rPr>
        <w:t xml:space="preserve"> (dále jen „</w:t>
      </w:r>
      <w:r w:rsidR="00177185" w:rsidRPr="003B2073">
        <w:rPr>
          <w:rFonts w:ascii="Montserrat" w:hAnsi="Montserrat"/>
          <w:b/>
          <w:bCs/>
          <w:sz w:val="18"/>
          <w:szCs w:val="18"/>
        </w:rPr>
        <w:t>Portu Gallery</w:t>
      </w:r>
      <w:r w:rsidR="00177185" w:rsidRPr="003B2073">
        <w:rPr>
          <w:rFonts w:ascii="Montserrat" w:hAnsi="Montserrat"/>
          <w:sz w:val="18"/>
          <w:szCs w:val="18"/>
        </w:rPr>
        <w:t>“)</w:t>
      </w:r>
      <w:r w:rsidR="005D3EB4" w:rsidRPr="003B2073">
        <w:rPr>
          <w:rFonts w:ascii="Montserrat" w:hAnsi="Montserrat"/>
          <w:sz w:val="18"/>
          <w:szCs w:val="18"/>
        </w:rPr>
        <w:t xml:space="preserve"> </w:t>
      </w:r>
      <w:r w:rsidR="000B5AF9" w:rsidRPr="003B2073">
        <w:rPr>
          <w:rFonts w:ascii="Montserrat" w:hAnsi="Montserrat"/>
          <w:sz w:val="18"/>
          <w:szCs w:val="18"/>
        </w:rPr>
        <w:t>následujícím způsobem:</w:t>
      </w:r>
    </w:p>
    <w:p w14:paraId="2D017DF4" w14:textId="748F3CBB" w:rsidR="009C3049" w:rsidRPr="003B2073" w:rsidRDefault="009C3049" w:rsidP="009C3049">
      <w:pPr>
        <w:pStyle w:val="Odstavecseseznamem"/>
        <w:numPr>
          <w:ilvl w:val="2"/>
          <w:numId w:val="1"/>
        </w:numPr>
        <w:spacing w:after="120" w:line="276" w:lineRule="auto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Prodávající je povinen zadat pokyn k </w:t>
      </w:r>
      <w:r w:rsidR="005D3EB4" w:rsidRPr="003B2073">
        <w:rPr>
          <w:rFonts w:ascii="Montserrat" w:hAnsi="Montserrat"/>
          <w:sz w:val="18"/>
          <w:szCs w:val="18"/>
        </w:rPr>
        <w:t>převodu</w:t>
      </w:r>
      <w:r w:rsidRPr="003B2073">
        <w:rPr>
          <w:rFonts w:ascii="Montserrat" w:hAnsi="Montserrat"/>
          <w:sz w:val="18"/>
          <w:szCs w:val="18"/>
        </w:rPr>
        <w:t xml:space="preserve"> Cenných papírů (dále jen „</w:t>
      </w:r>
      <w:r w:rsidRPr="003B2073">
        <w:rPr>
          <w:rFonts w:ascii="Montserrat" w:hAnsi="Montserrat"/>
          <w:b/>
          <w:bCs/>
          <w:sz w:val="18"/>
          <w:szCs w:val="18"/>
        </w:rPr>
        <w:t>Pokyn</w:t>
      </w:r>
      <w:r w:rsidRPr="003B2073">
        <w:rPr>
          <w:rFonts w:ascii="Montserrat" w:hAnsi="Montserrat"/>
          <w:sz w:val="18"/>
          <w:szCs w:val="18"/>
        </w:rPr>
        <w:t>“); a</w:t>
      </w:r>
    </w:p>
    <w:p w14:paraId="1380623A" w14:textId="488CE6AC" w:rsidR="009C3049" w:rsidRPr="003B2073" w:rsidRDefault="009C3049" w:rsidP="009C3049">
      <w:pPr>
        <w:pStyle w:val="Odstavecseseznamem"/>
        <w:numPr>
          <w:ilvl w:val="2"/>
          <w:numId w:val="1"/>
        </w:numPr>
        <w:spacing w:after="120" w:line="276" w:lineRule="auto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Kupující je povinen Pokyn přijmout.</w:t>
      </w:r>
    </w:p>
    <w:p w14:paraId="40A62896" w14:textId="3619CF11" w:rsidR="000B5AF9" w:rsidRPr="003B2073" w:rsidRDefault="009C3049" w:rsidP="000B5AF9">
      <w:pPr>
        <w:pStyle w:val="Odstavecseseznamem"/>
        <w:numPr>
          <w:ilvl w:val="1"/>
          <w:numId w:val="1"/>
        </w:numPr>
        <w:spacing w:after="120" w:line="276" w:lineRule="auto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Před přijetím Pokynu, je Kupující povinen zajistit, že bude mít na svém účtu u Manažera emise dostatek finančních prostředků pro zaplacení Kupní ceny</w:t>
      </w:r>
      <w:r w:rsidR="00EF369C" w:rsidRPr="003B2073">
        <w:rPr>
          <w:rFonts w:ascii="Montserrat" w:hAnsi="Montserrat"/>
          <w:sz w:val="18"/>
          <w:szCs w:val="18"/>
        </w:rPr>
        <w:t xml:space="preserve"> a Poplatku, je-li</w:t>
      </w:r>
      <w:r w:rsidR="005D3EB4" w:rsidRPr="003B2073">
        <w:rPr>
          <w:rFonts w:ascii="Montserrat" w:hAnsi="Montserrat"/>
          <w:sz w:val="18"/>
          <w:szCs w:val="18"/>
        </w:rPr>
        <w:t xml:space="preserve"> celý nebo jeho část</w:t>
      </w:r>
      <w:r w:rsidR="00EF369C" w:rsidRPr="003B2073">
        <w:rPr>
          <w:rFonts w:ascii="Montserrat" w:hAnsi="Montserrat"/>
          <w:sz w:val="18"/>
          <w:szCs w:val="18"/>
        </w:rPr>
        <w:t xml:space="preserve"> hrazen</w:t>
      </w:r>
      <w:r w:rsidR="005D3EB4" w:rsidRPr="003B2073">
        <w:rPr>
          <w:rFonts w:ascii="Montserrat" w:hAnsi="Montserrat"/>
          <w:sz w:val="18"/>
          <w:szCs w:val="18"/>
        </w:rPr>
        <w:t>a</w:t>
      </w:r>
      <w:r w:rsidR="00EF369C" w:rsidRPr="003B2073">
        <w:rPr>
          <w:rFonts w:ascii="Montserrat" w:hAnsi="Montserrat"/>
          <w:sz w:val="18"/>
          <w:szCs w:val="18"/>
        </w:rPr>
        <w:t xml:space="preserve"> Kupujícím</w:t>
      </w:r>
      <w:r w:rsidRPr="003B2073">
        <w:rPr>
          <w:rFonts w:ascii="Montserrat" w:hAnsi="Montserrat"/>
          <w:sz w:val="18"/>
          <w:szCs w:val="18"/>
        </w:rPr>
        <w:t>. Pokud Kupující nebude mít dostatečné finanční prostředky, Pokyn nebude proveden,</w:t>
      </w:r>
    </w:p>
    <w:p w14:paraId="44CB7357" w14:textId="17297FD7" w:rsidR="000B5AF9" w:rsidRPr="003B2073" w:rsidRDefault="00A67CF5" w:rsidP="00360550">
      <w:pPr>
        <w:pStyle w:val="Odstavecseseznamem"/>
        <w:numPr>
          <w:ilvl w:val="1"/>
          <w:numId w:val="1"/>
        </w:numPr>
        <w:spacing w:after="120" w:line="276" w:lineRule="auto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Provedení Pokynu, převod Cenných papírů a převod Kupní ceny (ponížené o Poplatek, je-li celý nebo jeho část hrazena Prodávajícím)</w:t>
      </w:r>
      <w:r w:rsidRPr="003B2073">
        <w:rPr>
          <w:rStyle w:val="Odkaznakoment"/>
          <w:rFonts w:ascii="Montserrat" w:hAnsi="Montserrat"/>
          <w:sz w:val="12"/>
          <w:szCs w:val="12"/>
        </w:rPr>
        <w:t xml:space="preserve"> </w:t>
      </w:r>
      <w:r w:rsidRPr="003B2073">
        <w:rPr>
          <w:rFonts w:ascii="Montserrat" w:hAnsi="Montserrat"/>
          <w:sz w:val="18"/>
          <w:szCs w:val="18"/>
        </w:rPr>
        <w:t xml:space="preserve">probíhá v systému Manažera emise </w:t>
      </w:r>
      <w:r w:rsidR="000D4CDB" w:rsidRPr="003B2073">
        <w:rPr>
          <w:rFonts w:ascii="Montserrat" w:hAnsi="Montserrat"/>
          <w:sz w:val="18"/>
          <w:szCs w:val="18"/>
        </w:rPr>
        <w:t>postupem a v termínech podle Obchodních podmínek a Strategie provádění pokynů dostupných na webu Portu Gallery</w:t>
      </w:r>
      <w:r w:rsidR="000B5AF9" w:rsidRPr="003B2073">
        <w:rPr>
          <w:rFonts w:ascii="Montserrat" w:hAnsi="Montserrat"/>
          <w:sz w:val="18"/>
          <w:szCs w:val="18"/>
        </w:rPr>
        <w:t>.</w:t>
      </w:r>
      <w:r w:rsidR="000D4CDB" w:rsidRPr="003B2073">
        <w:rPr>
          <w:rFonts w:ascii="Montserrat" w:hAnsi="Montserrat"/>
          <w:sz w:val="18"/>
          <w:szCs w:val="18"/>
        </w:rPr>
        <w:t xml:space="preserve"> </w:t>
      </w:r>
      <w:r w:rsidR="000B5AF9" w:rsidRPr="003B2073">
        <w:rPr>
          <w:rFonts w:ascii="Montserrat" w:hAnsi="Montserrat"/>
          <w:sz w:val="18"/>
          <w:szCs w:val="18"/>
        </w:rPr>
        <w:t xml:space="preserve">Provedením Pokynu </w:t>
      </w:r>
      <w:r w:rsidR="000D4CDB" w:rsidRPr="003B2073">
        <w:rPr>
          <w:rFonts w:ascii="Montserrat" w:hAnsi="Montserrat"/>
          <w:sz w:val="18"/>
          <w:szCs w:val="18"/>
        </w:rPr>
        <w:t>zároveň dochází k udělení souhlasu</w:t>
      </w:r>
      <w:r w:rsidR="000B5AF9" w:rsidRPr="003B2073">
        <w:rPr>
          <w:rFonts w:ascii="Montserrat" w:hAnsi="Montserrat"/>
          <w:sz w:val="18"/>
          <w:szCs w:val="18"/>
        </w:rPr>
        <w:t xml:space="preserve"> Manažer</w:t>
      </w:r>
      <w:r w:rsidR="000D4CDB" w:rsidRPr="003B2073">
        <w:rPr>
          <w:rFonts w:ascii="Montserrat" w:hAnsi="Montserrat"/>
          <w:sz w:val="18"/>
          <w:szCs w:val="18"/>
        </w:rPr>
        <w:t>a</w:t>
      </w:r>
      <w:r w:rsidR="000B5AF9" w:rsidRPr="003B2073">
        <w:rPr>
          <w:rFonts w:ascii="Montserrat" w:hAnsi="Montserrat"/>
          <w:sz w:val="18"/>
          <w:szCs w:val="18"/>
        </w:rPr>
        <w:t xml:space="preserve"> emise s převodem Cenných papírů.</w:t>
      </w:r>
    </w:p>
    <w:p w14:paraId="36BCD90D" w14:textId="4D9DCD39" w:rsidR="00356040" w:rsidRPr="003B2073" w:rsidRDefault="00356040" w:rsidP="005C6D45">
      <w:pPr>
        <w:pStyle w:val="Nadpis2"/>
        <w:numPr>
          <w:ilvl w:val="0"/>
          <w:numId w:val="1"/>
        </w:numPr>
        <w:spacing w:before="240" w:line="276" w:lineRule="auto"/>
        <w:contextualSpacing/>
        <w:jc w:val="center"/>
        <w:rPr>
          <w:rFonts w:ascii="Montserrat" w:hAnsi="Montserrat"/>
          <w:b/>
          <w:sz w:val="20"/>
          <w:szCs w:val="22"/>
        </w:rPr>
      </w:pPr>
      <w:r w:rsidRPr="003B2073">
        <w:rPr>
          <w:rFonts w:ascii="Montserrat" w:hAnsi="Montserrat"/>
          <w:b/>
          <w:sz w:val="20"/>
          <w:szCs w:val="22"/>
        </w:rPr>
        <w:t xml:space="preserve">Prohlášení </w:t>
      </w:r>
      <w:r w:rsidR="00E01BA1" w:rsidRPr="003B2073">
        <w:rPr>
          <w:rFonts w:ascii="Montserrat" w:hAnsi="Montserrat"/>
          <w:b/>
          <w:sz w:val="20"/>
          <w:szCs w:val="22"/>
        </w:rPr>
        <w:t>S</w:t>
      </w:r>
      <w:r w:rsidRPr="003B2073">
        <w:rPr>
          <w:rFonts w:ascii="Montserrat" w:hAnsi="Montserrat"/>
          <w:b/>
          <w:sz w:val="20"/>
          <w:szCs w:val="22"/>
        </w:rPr>
        <w:t>mluvních stran</w:t>
      </w:r>
    </w:p>
    <w:p w14:paraId="05DF9846" w14:textId="291C2964" w:rsidR="00356040" w:rsidRPr="003B2073" w:rsidRDefault="007E6A69" w:rsidP="00380653">
      <w:pPr>
        <w:pStyle w:val="Odstavecseseznamem"/>
        <w:numPr>
          <w:ilvl w:val="1"/>
          <w:numId w:val="1"/>
        </w:numPr>
        <w:spacing w:before="240" w:after="120" w:line="276" w:lineRule="auto"/>
        <w:ind w:left="788" w:hanging="431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Prodávající prohlašuje, že je </w:t>
      </w:r>
      <w:r w:rsidR="005212B0" w:rsidRPr="003B2073">
        <w:rPr>
          <w:rFonts w:ascii="Montserrat" w:hAnsi="Montserrat"/>
          <w:sz w:val="18"/>
          <w:szCs w:val="18"/>
        </w:rPr>
        <w:t xml:space="preserve">výhradním </w:t>
      </w:r>
      <w:r w:rsidR="00B92ED8" w:rsidRPr="003B2073">
        <w:rPr>
          <w:rFonts w:ascii="Montserrat" w:hAnsi="Montserrat"/>
          <w:sz w:val="18"/>
          <w:szCs w:val="18"/>
        </w:rPr>
        <w:t xml:space="preserve">vlastníkem </w:t>
      </w:r>
      <w:r w:rsidR="00BA1653" w:rsidRPr="003B2073">
        <w:rPr>
          <w:rFonts w:ascii="Montserrat" w:hAnsi="Montserrat"/>
          <w:sz w:val="18"/>
          <w:szCs w:val="18"/>
        </w:rPr>
        <w:t>Cenných papírů a</w:t>
      </w:r>
      <w:r w:rsidR="00011817" w:rsidRPr="003B2073">
        <w:rPr>
          <w:rFonts w:ascii="Montserrat" w:hAnsi="Montserrat"/>
          <w:sz w:val="18"/>
          <w:szCs w:val="18"/>
        </w:rPr>
        <w:t xml:space="preserve"> že mu nejsou známy žádné okolno</w:t>
      </w:r>
      <w:r w:rsidR="00B92ED8" w:rsidRPr="003B2073">
        <w:rPr>
          <w:rFonts w:ascii="Montserrat" w:hAnsi="Montserrat"/>
          <w:sz w:val="18"/>
          <w:szCs w:val="18"/>
        </w:rPr>
        <w:t xml:space="preserve">sti bránící v převodu </w:t>
      </w:r>
      <w:r w:rsidR="00BA1653" w:rsidRPr="003B2073">
        <w:rPr>
          <w:rFonts w:ascii="Montserrat" w:hAnsi="Montserrat"/>
          <w:sz w:val="18"/>
          <w:szCs w:val="18"/>
        </w:rPr>
        <w:t>Cenných papírů</w:t>
      </w:r>
      <w:r w:rsidR="00011817" w:rsidRPr="003B2073">
        <w:rPr>
          <w:rFonts w:ascii="Montserrat" w:hAnsi="Montserrat"/>
          <w:sz w:val="18"/>
          <w:szCs w:val="18"/>
        </w:rPr>
        <w:t>,</w:t>
      </w:r>
      <w:r w:rsidR="00B92ED8" w:rsidRPr="003B2073">
        <w:rPr>
          <w:rFonts w:ascii="Montserrat" w:hAnsi="Montserrat"/>
          <w:sz w:val="18"/>
          <w:szCs w:val="18"/>
        </w:rPr>
        <w:t xml:space="preserve"> že v nakládání s n</w:t>
      </w:r>
      <w:r w:rsidR="00BA1653" w:rsidRPr="003B2073">
        <w:rPr>
          <w:rFonts w:ascii="Montserrat" w:hAnsi="Montserrat"/>
          <w:sz w:val="18"/>
          <w:szCs w:val="18"/>
        </w:rPr>
        <w:t>í</w:t>
      </w:r>
      <w:r w:rsidR="00B92ED8" w:rsidRPr="003B2073">
        <w:rPr>
          <w:rFonts w:ascii="Montserrat" w:hAnsi="Montserrat"/>
          <w:sz w:val="18"/>
          <w:szCs w:val="18"/>
        </w:rPr>
        <w:t>m</w:t>
      </w:r>
      <w:r w:rsidRPr="003B2073">
        <w:rPr>
          <w:rFonts w:ascii="Montserrat" w:hAnsi="Montserrat"/>
          <w:sz w:val="18"/>
          <w:szCs w:val="18"/>
        </w:rPr>
        <w:t xml:space="preserve"> </w:t>
      </w:r>
      <w:r w:rsidR="00011817" w:rsidRPr="003B2073">
        <w:rPr>
          <w:rFonts w:ascii="Montserrat" w:hAnsi="Montserrat"/>
          <w:sz w:val="18"/>
          <w:szCs w:val="18"/>
        </w:rPr>
        <w:t>není nijak omezen a</w:t>
      </w:r>
      <w:r w:rsidR="00B92ED8" w:rsidRPr="003B2073">
        <w:rPr>
          <w:rFonts w:ascii="Montserrat" w:hAnsi="Montserrat"/>
          <w:sz w:val="18"/>
          <w:szCs w:val="18"/>
        </w:rPr>
        <w:t xml:space="preserve"> že </w:t>
      </w:r>
      <w:r w:rsidR="00BA1653" w:rsidRPr="003B2073">
        <w:rPr>
          <w:rFonts w:ascii="Montserrat" w:hAnsi="Montserrat"/>
          <w:sz w:val="18"/>
          <w:szCs w:val="18"/>
        </w:rPr>
        <w:t>Cenné papíry</w:t>
      </w:r>
      <w:r w:rsidR="00B92ED8" w:rsidRPr="003B2073">
        <w:rPr>
          <w:rFonts w:ascii="Montserrat" w:hAnsi="Montserrat"/>
          <w:sz w:val="18"/>
          <w:szCs w:val="18"/>
        </w:rPr>
        <w:t xml:space="preserve"> </w:t>
      </w:r>
      <w:r w:rsidR="0068519E" w:rsidRPr="003B2073">
        <w:rPr>
          <w:rFonts w:ascii="Montserrat" w:hAnsi="Montserrat"/>
          <w:sz w:val="18"/>
          <w:szCs w:val="18"/>
        </w:rPr>
        <w:t xml:space="preserve">nejsou </w:t>
      </w:r>
      <w:r w:rsidR="00B92ED8" w:rsidRPr="003B2073">
        <w:rPr>
          <w:rFonts w:ascii="Montserrat" w:hAnsi="Montserrat"/>
          <w:sz w:val="18"/>
          <w:szCs w:val="18"/>
        </w:rPr>
        <w:t>zatížen</w:t>
      </w:r>
      <w:r w:rsidR="0068519E" w:rsidRPr="003B2073">
        <w:rPr>
          <w:rFonts w:ascii="Montserrat" w:hAnsi="Montserrat"/>
          <w:sz w:val="18"/>
          <w:szCs w:val="18"/>
        </w:rPr>
        <w:t>y</w:t>
      </w:r>
      <w:r w:rsidRPr="003B2073">
        <w:rPr>
          <w:rFonts w:ascii="Montserrat" w:hAnsi="Montserrat"/>
          <w:sz w:val="18"/>
          <w:szCs w:val="18"/>
        </w:rPr>
        <w:t xml:space="preserve"> žádnými právy třetích osob, zejména právem zástavním nebo právem předkupním.</w:t>
      </w:r>
    </w:p>
    <w:p w14:paraId="386CB1CD" w14:textId="3FA77BFD" w:rsidR="00E01BA1" w:rsidRPr="003B2073" w:rsidRDefault="00E01BA1" w:rsidP="00380653">
      <w:pPr>
        <w:pStyle w:val="Odstavecseseznamem"/>
        <w:numPr>
          <w:ilvl w:val="1"/>
          <w:numId w:val="1"/>
        </w:numPr>
        <w:spacing w:before="240" w:after="120" w:line="276" w:lineRule="auto"/>
        <w:ind w:left="788" w:hanging="431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Kupující prohlašuje, že je zákazníkem </w:t>
      </w:r>
      <w:r w:rsidR="000B5AF9" w:rsidRPr="003B2073">
        <w:rPr>
          <w:rFonts w:ascii="Montserrat" w:hAnsi="Montserrat"/>
          <w:sz w:val="18"/>
          <w:szCs w:val="18"/>
        </w:rPr>
        <w:t>Portu Gallery</w:t>
      </w:r>
      <w:r w:rsidR="00177185" w:rsidRPr="003B2073">
        <w:rPr>
          <w:rFonts w:ascii="Montserrat" w:hAnsi="Montserrat"/>
          <w:sz w:val="18"/>
          <w:szCs w:val="18"/>
        </w:rPr>
        <w:t xml:space="preserve"> a/nebo Manažera emise</w:t>
      </w:r>
      <w:r w:rsidRPr="003B2073">
        <w:rPr>
          <w:rFonts w:ascii="Montserrat" w:hAnsi="Montserrat"/>
          <w:sz w:val="18"/>
          <w:szCs w:val="18"/>
        </w:rPr>
        <w:t>.</w:t>
      </w:r>
    </w:p>
    <w:p w14:paraId="7D066C7E" w14:textId="77777777" w:rsidR="00D93EB1" w:rsidRPr="003B2073" w:rsidRDefault="00D93EB1" w:rsidP="005C6D45">
      <w:pPr>
        <w:pStyle w:val="Nadpis2"/>
        <w:numPr>
          <w:ilvl w:val="0"/>
          <w:numId w:val="1"/>
        </w:numPr>
        <w:spacing w:before="240" w:line="276" w:lineRule="auto"/>
        <w:contextualSpacing/>
        <w:jc w:val="center"/>
        <w:rPr>
          <w:rFonts w:ascii="Montserrat" w:hAnsi="Montserrat"/>
          <w:b/>
          <w:sz w:val="20"/>
          <w:szCs w:val="22"/>
        </w:rPr>
      </w:pPr>
      <w:r w:rsidRPr="003B2073">
        <w:rPr>
          <w:rFonts w:ascii="Montserrat" w:hAnsi="Montserrat"/>
          <w:b/>
          <w:sz w:val="20"/>
          <w:szCs w:val="22"/>
        </w:rPr>
        <w:t>Závěrečná ustanovení</w:t>
      </w:r>
    </w:p>
    <w:p w14:paraId="7A7D0A57" w14:textId="78FE7CBA" w:rsidR="00D93EB1" w:rsidRPr="003B2073" w:rsidRDefault="008F2AFC" w:rsidP="00380653">
      <w:pPr>
        <w:pStyle w:val="Odstavecseseznamem"/>
        <w:numPr>
          <w:ilvl w:val="1"/>
          <w:numId w:val="1"/>
        </w:numPr>
        <w:spacing w:before="240" w:after="120" w:line="276" w:lineRule="auto"/>
        <w:ind w:left="788" w:hanging="431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Právní vztahy touto Smlouvou neupravené se řídí </w:t>
      </w:r>
      <w:r w:rsidR="00206A46" w:rsidRPr="003B2073">
        <w:rPr>
          <w:rFonts w:ascii="Montserrat" w:hAnsi="Montserrat"/>
          <w:sz w:val="18"/>
          <w:szCs w:val="18"/>
        </w:rPr>
        <w:t>příslušnými ustanoveními občanského zákoníku a zákona o obchodních korporacích.</w:t>
      </w:r>
    </w:p>
    <w:p w14:paraId="2A02B374" w14:textId="32F09217" w:rsidR="002F2B4F" w:rsidRPr="003B2073" w:rsidRDefault="00206A46" w:rsidP="00380653">
      <w:pPr>
        <w:pStyle w:val="Odstavecseseznamem"/>
        <w:numPr>
          <w:ilvl w:val="1"/>
          <w:numId w:val="1"/>
        </w:numPr>
        <w:spacing w:after="120" w:line="276" w:lineRule="auto"/>
        <w:ind w:left="788" w:hanging="431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Tuto Smlouvu</w:t>
      </w:r>
      <w:r w:rsidR="00C641BF" w:rsidRPr="003B2073">
        <w:rPr>
          <w:rFonts w:ascii="Montserrat" w:hAnsi="Montserrat"/>
          <w:sz w:val="18"/>
          <w:szCs w:val="18"/>
        </w:rPr>
        <w:t xml:space="preserve"> </w:t>
      </w:r>
      <w:r w:rsidRPr="003B2073">
        <w:rPr>
          <w:rFonts w:ascii="Montserrat" w:hAnsi="Montserrat"/>
          <w:sz w:val="18"/>
          <w:szCs w:val="18"/>
        </w:rPr>
        <w:t>lze měnit nebo doplňovat pouze písemnými číslovanými dodatky podepsanými oprávněnými zástupci obou smluvních stran.</w:t>
      </w:r>
    </w:p>
    <w:p w14:paraId="44AB28C1" w14:textId="77777777" w:rsidR="00C641BF" w:rsidRPr="003B2073" w:rsidRDefault="00C641BF" w:rsidP="00380653">
      <w:pPr>
        <w:pStyle w:val="Odstavecseseznamem"/>
        <w:numPr>
          <w:ilvl w:val="1"/>
          <w:numId w:val="1"/>
        </w:numPr>
        <w:spacing w:after="120" w:line="276" w:lineRule="auto"/>
        <w:ind w:left="788" w:hanging="431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 xml:space="preserve">Tato Smlouva se podepisuje ve dvou vyhotoveních, z nichž každá Smluvní strana </w:t>
      </w:r>
      <w:proofErr w:type="gramStart"/>
      <w:r w:rsidRPr="003B2073">
        <w:rPr>
          <w:rFonts w:ascii="Montserrat" w:hAnsi="Montserrat"/>
          <w:sz w:val="18"/>
          <w:szCs w:val="18"/>
        </w:rPr>
        <w:t>obdrží</w:t>
      </w:r>
      <w:proofErr w:type="gramEnd"/>
      <w:r w:rsidRPr="003B2073">
        <w:rPr>
          <w:rFonts w:ascii="Montserrat" w:hAnsi="Montserrat"/>
          <w:sz w:val="18"/>
          <w:szCs w:val="18"/>
        </w:rPr>
        <w:t xml:space="preserve"> jedno.</w:t>
      </w:r>
    </w:p>
    <w:p w14:paraId="7547561E" w14:textId="77777777" w:rsidR="00C641BF" w:rsidRPr="003B2073" w:rsidRDefault="00C641BF" w:rsidP="005212B0">
      <w:pPr>
        <w:pStyle w:val="Odstavecseseznamem"/>
        <w:numPr>
          <w:ilvl w:val="1"/>
          <w:numId w:val="1"/>
        </w:numPr>
        <w:spacing w:after="120" w:line="276" w:lineRule="auto"/>
        <w:ind w:left="788" w:hanging="431"/>
        <w:contextualSpacing w:val="0"/>
        <w:rPr>
          <w:rFonts w:ascii="Montserrat" w:hAnsi="Montserrat"/>
          <w:sz w:val="18"/>
          <w:szCs w:val="18"/>
        </w:rPr>
      </w:pPr>
      <w:r w:rsidRPr="003B2073">
        <w:rPr>
          <w:rFonts w:ascii="Montserrat" w:hAnsi="Montserrat"/>
          <w:sz w:val="18"/>
          <w:szCs w:val="18"/>
        </w:rPr>
        <w:t>Tato Smlouva se stává platnou a účinnou dnem jejího podpisu oběma Smluvními stranami.</w:t>
      </w:r>
    </w:p>
    <w:p w14:paraId="4CBFAD37" w14:textId="77777777" w:rsidR="0068519E" w:rsidRPr="003B2073" w:rsidRDefault="0068519E" w:rsidP="0068519E">
      <w:pPr>
        <w:pStyle w:val="Odstavecseseznamem"/>
        <w:spacing w:after="120" w:line="276" w:lineRule="auto"/>
        <w:ind w:left="788"/>
        <w:contextualSpacing w:val="0"/>
        <w:rPr>
          <w:rFonts w:ascii="Montserrat" w:hAnsi="Montserrat"/>
          <w:sz w:val="18"/>
          <w:szCs w:val="18"/>
        </w:rPr>
      </w:pPr>
    </w:p>
    <w:tbl>
      <w:tblPr>
        <w:tblStyle w:val="Mkatabulky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567"/>
        <w:gridCol w:w="4252"/>
      </w:tblGrid>
      <w:tr w:rsidR="000C0B86" w:rsidRPr="003B2073" w14:paraId="1452DCB8" w14:textId="77777777" w:rsidTr="00036340">
        <w:trPr>
          <w:trHeight w:val="340"/>
        </w:trPr>
        <w:tc>
          <w:tcPr>
            <w:tcW w:w="4252" w:type="dxa"/>
            <w:vAlign w:val="center"/>
          </w:tcPr>
          <w:p w14:paraId="7064FB9B" w14:textId="6B2AF5C7" w:rsidR="000C0B86" w:rsidRPr="003B2073" w:rsidRDefault="000C0B86" w:rsidP="0068519E">
            <w:pPr>
              <w:jc w:val="left"/>
              <w:rPr>
                <w:rFonts w:ascii="Montserrat" w:hAnsi="Montserrat"/>
                <w:sz w:val="18"/>
                <w:szCs w:val="18"/>
              </w:rPr>
            </w:pPr>
            <w:r w:rsidRPr="003B2073">
              <w:rPr>
                <w:rFonts w:ascii="Montserrat" w:hAnsi="Montserrat"/>
                <w:sz w:val="18"/>
                <w:szCs w:val="18"/>
              </w:rPr>
              <w:t>V</w:t>
            </w:r>
            <w:r w:rsidR="0068519E" w:rsidRPr="003B2073">
              <w:rPr>
                <w:rFonts w:ascii="Montserrat" w:hAnsi="Montserrat"/>
                <w:sz w:val="18"/>
                <w:szCs w:val="18"/>
              </w:rPr>
              <w:t> </w:t>
            </w:r>
            <w:r w:rsidR="00F67DDD" w:rsidRPr="003B2073">
              <w:rPr>
                <w:rFonts w:ascii="Montserrat" w:hAnsi="Montserrat"/>
                <w:sz w:val="18"/>
                <w:szCs w:val="18"/>
              </w:rPr>
              <w:t>_______________</w:t>
            </w:r>
            <w:r w:rsidR="00621DAC" w:rsidRPr="003B2073">
              <w:rPr>
                <w:rFonts w:ascii="Montserrat" w:hAnsi="Montserrat"/>
                <w:sz w:val="18"/>
                <w:szCs w:val="18"/>
              </w:rPr>
              <w:t>dne</w:t>
            </w:r>
            <w:r w:rsidR="001F04F4" w:rsidRPr="003B2073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="00F67DDD" w:rsidRPr="003B2073">
              <w:rPr>
                <w:rFonts w:ascii="Montserrat" w:hAnsi="Montserrat"/>
                <w:sz w:val="18"/>
                <w:szCs w:val="18"/>
              </w:rPr>
              <w:t>_______________</w:t>
            </w:r>
          </w:p>
        </w:tc>
        <w:tc>
          <w:tcPr>
            <w:tcW w:w="567" w:type="dxa"/>
            <w:vAlign w:val="center"/>
          </w:tcPr>
          <w:p w14:paraId="6D156756" w14:textId="77777777" w:rsidR="000C0B86" w:rsidRPr="003B2073" w:rsidRDefault="000C0B86" w:rsidP="00036340">
            <w:pPr>
              <w:jc w:val="left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692A3C29" w14:textId="0D998783" w:rsidR="000C0B86" w:rsidRPr="003B2073" w:rsidRDefault="000911A7" w:rsidP="0068519E">
            <w:pPr>
              <w:jc w:val="left"/>
              <w:rPr>
                <w:rFonts w:ascii="Montserrat" w:hAnsi="Montserrat"/>
                <w:sz w:val="18"/>
                <w:szCs w:val="18"/>
              </w:rPr>
            </w:pPr>
            <w:r w:rsidRPr="003B2073">
              <w:rPr>
                <w:rFonts w:ascii="Montserrat" w:hAnsi="Montserrat"/>
                <w:sz w:val="18"/>
                <w:szCs w:val="18"/>
              </w:rPr>
              <w:t xml:space="preserve">V </w:t>
            </w:r>
            <w:r w:rsidR="00F67DDD" w:rsidRPr="003B2073">
              <w:rPr>
                <w:rFonts w:ascii="Montserrat" w:hAnsi="Montserrat"/>
                <w:sz w:val="18"/>
                <w:szCs w:val="18"/>
              </w:rPr>
              <w:t>_______________</w:t>
            </w:r>
            <w:r w:rsidR="00621DAC" w:rsidRPr="003B2073">
              <w:rPr>
                <w:rFonts w:ascii="Montserrat" w:hAnsi="Montserrat"/>
                <w:sz w:val="18"/>
                <w:szCs w:val="18"/>
              </w:rPr>
              <w:t>dne</w:t>
            </w:r>
            <w:r w:rsidR="001F04F4" w:rsidRPr="003B2073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="00F67DDD" w:rsidRPr="003B2073">
              <w:rPr>
                <w:rFonts w:ascii="Montserrat" w:hAnsi="Montserrat"/>
                <w:sz w:val="18"/>
                <w:szCs w:val="18"/>
              </w:rPr>
              <w:t>_______________</w:t>
            </w:r>
          </w:p>
        </w:tc>
      </w:tr>
      <w:tr w:rsidR="007A7705" w:rsidRPr="003B2073" w14:paraId="73C1B9AC" w14:textId="77777777" w:rsidTr="00036340">
        <w:trPr>
          <w:trHeight w:val="340"/>
        </w:trPr>
        <w:tc>
          <w:tcPr>
            <w:tcW w:w="4252" w:type="dxa"/>
            <w:vAlign w:val="center"/>
          </w:tcPr>
          <w:p w14:paraId="49EA40EE" w14:textId="77777777" w:rsidR="0068519E" w:rsidRPr="003B2073" w:rsidRDefault="0068519E" w:rsidP="00EF2908">
            <w:pPr>
              <w:jc w:val="left"/>
              <w:rPr>
                <w:rFonts w:ascii="Montserrat" w:hAnsi="Montserrat"/>
                <w:b/>
                <w:sz w:val="18"/>
                <w:szCs w:val="18"/>
              </w:rPr>
            </w:pPr>
          </w:p>
          <w:p w14:paraId="3AC9CC3E" w14:textId="582C9477" w:rsidR="007A7705" w:rsidRPr="003B2073" w:rsidRDefault="00F67DDD" w:rsidP="00EF2908">
            <w:pPr>
              <w:jc w:val="left"/>
              <w:rPr>
                <w:rFonts w:ascii="Montserrat" w:hAnsi="Montserrat"/>
                <w:b/>
                <w:sz w:val="18"/>
                <w:szCs w:val="18"/>
              </w:rPr>
            </w:pPr>
            <w:r w:rsidRPr="003B2073">
              <w:rPr>
                <w:rFonts w:ascii="Montserrat" w:hAnsi="Montserrat"/>
                <w:b/>
                <w:sz w:val="18"/>
                <w:szCs w:val="18"/>
              </w:rPr>
              <w:t>Prodávající</w:t>
            </w:r>
          </w:p>
        </w:tc>
        <w:tc>
          <w:tcPr>
            <w:tcW w:w="567" w:type="dxa"/>
            <w:vAlign w:val="center"/>
          </w:tcPr>
          <w:p w14:paraId="6AAD41EF" w14:textId="77777777" w:rsidR="007A7705" w:rsidRPr="003B2073" w:rsidRDefault="007A7705" w:rsidP="00036340">
            <w:pPr>
              <w:jc w:val="left"/>
              <w:rPr>
                <w:rFonts w:ascii="Montserrat" w:hAnsi="Montserrat"/>
                <w:b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13C75EBF" w14:textId="77777777" w:rsidR="0068519E" w:rsidRPr="003B2073" w:rsidRDefault="0068519E" w:rsidP="00036340">
            <w:pPr>
              <w:jc w:val="left"/>
              <w:rPr>
                <w:rFonts w:ascii="Montserrat" w:hAnsi="Montserrat"/>
                <w:b/>
                <w:sz w:val="18"/>
                <w:szCs w:val="18"/>
              </w:rPr>
            </w:pPr>
          </w:p>
          <w:p w14:paraId="628A6E98" w14:textId="3D6EAA0C" w:rsidR="007A7705" w:rsidRPr="003B2073" w:rsidRDefault="00F67DDD" w:rsidP="00036340">
            <w:pPr>
              <w:jc w:val="left"/>
              <w:rPr>
                <w:rFonts w:ascii="Montserrat" w:hAnsi="Montserrat"/>
                <w:b/>
                <w:sz w:val="18"/>
                <w:szCs w:val="18"/>
              </w:rPr>
            </w:pPr>
            <w:r w:rsidRPr="003B2073">
              <w:rPr>
                <w:rFonts w:ascii="Montserrat" w:hAnsi="Montserrat"/>
                <w:b/>
                <w:sz w:val="18"/>
                <w:szCs w:val="18"/>
              </w:rPr>
              <w:t>Kupující</w:t>
            </w:r>
          </w:p>
        </w:tc>
      </w:tr>
      <w:tr w:rsidR="007A7705" w:rsidRPr="003B2073" w14:paraId="4CCC576B" w14:textId="77777777" w:rsidTr="002E2F45">
        <w:trPr>
          <w:trHeight w:val="988"/>
        </w:trPr>
        <w:tc>
          <w:tcPr>
            <w:tcW w:w="4252" w:type="dxa"/>
            <w:tcBorders>
              <w:bottom w:val="dotted" w:sz="4" w:space="0" w:color="auto"/>
            </w:tcBorders>
            <w:vAlign w:val="center"/>
          </w:tcPr>
          <w:p w14:paraId="69FCF05F" w14:textId="77777777" w:rsidR="00E20DCE" w:rsidRPr="003B2073" w:rsidRDefault="00E20DCE" w:rsidP="00036340">
            <w:pPr>
              <w:jc w:val="left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79E5424" w14:textId="77777777" w:rsidR="007A7705" w:rsidRPr="003B2073" w:rsidRDefault="007A7705" w:rsidP="00036340">
            <w:pPr>
              <w:jc w:val="left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4252" w:type="dxa"/>
            <w:tcBorders>
              <w:bottom w:val="dotted" w:sz="4" w:space="0" w:color="auto"/>
            </w:tcBorders>
            <w:vAlign w:val="center"/>
          </w:tcPr>
          <w:p w14:paraId="000EA493" w14:textId="77777777" w:rsidR="007A7705" w:rsidRPr="003B2073" w:rsidRDefault="007A7705" w:rsidP="00036340">
            <w:pPr>
              <w:jc w:val="left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7A7705" w:rsidRPr="003B2073" w14:paraId="452C6B8E" w14:textId="77777777" w:rsidTr="00036340">
        <w:trPr>
          <w:trHeight w:val="340"/>
        </w:trPr>
        <w:tc>
          <w:tcPr>
            <w:tcW w:w="4252" w:type="dxa"/>
            <w:tcBorders>
              <w:top w:val="dotted" w:sz="4" w:space="0" w:color="auto"/>
            </w:tcBorders>
            <w:vAlign w:val="center"/>
          </w:tcPr>
          <w:p w14:paraId="564290AB" w14:textId="0DC72979" w:rsidR="007A7705" w:rsidRPr="003B2073" w:rsidRDefault="00F67DDD" w:rsidP="00036340">
            <w:pPr>
              <w:jc w:val="left"/>
              <w:rPr>
                <w:rFonts w:ascii="Montserrat" w:hAnsi="Montserrat"/>
                <w:sz w:val="18"/>
                <w:szCs w:val="18"/>
              </w:rPr>
            </w:pPr>
            <w:r w:rsidRPr="003B2073">
              <w:rPr>
                <w:rFonts w:ascii="Montserrat" w:hAnsi="Montserrat"/>
                <w:sz w:val="18"/>
                <w:szCs w:val="18"/>
              </w:rPr>
              <w:t xml:space="preserve">Jméno: </w:t>
            </w:r>
          </w:p>
        </w:tc>
        <w:tc>
          <w:tcPr>
            <w:tcW w:w="567" w:type="dxa"/>
            <w:vAlign w:val="center"/>
          </w:tcPr>
          <w:p w14:paraId="52B4CDB5" w14:textId="77777777" w:rsidR="007A7705" w:rsidRPr="003B2073" w:rsidRDefault="007A7705" w:rsidP="00036340">
            <w:pPr>
              <w:jc w:val="left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dotted" w:sz="4" w:space="0" w:color="auto"/>
            </w:tcBorders>
            <w:vAlign w:val="center"/>
          </w:tcPr>
          <w:p w14:paraId="7D446D92" w14:textId="5DA7EE53" w:rsidR="007A7705" w:rsidRPr="003B2073" w:rsidRDefault="00F67DDD" w:rsidP="00036340">
            <w:pPr>
              <w:jc w:val="left"/>
              <w:rPr>
                <w:rFonts w:ascii="Montserrat" w:hAnsi="Montserrat"/>
                <w:sz w:val="18"/>
                <w:szCs w:val="18"/>
              </w:rPr>
            </w:pPr>
            <w:r w:rsidRPr="003B2073">
              <w:rPr>
                <w:rFonts w:ascii="Montserrat" w:hAnsi="Montserrat"/>
                <w:sz w:val="18"/>
                <w:szCs w:val="18"/>
              </w:rPr>
              <w:t xml:space="preserve">Jméno: </w:t>
            </w:r>
          </w:p>
        </w:tc>
      </w:tr>
      <w:tr w:rsidR="007A7705" w:rsidRPr="003B2073" w14:paraId="25BA7945" w14:textId="77777777" w:rsidTr="00036340">
        <w:trPr>
          <w:trHeight w:val="340"/>
        </w:trPr>
        <w:tc>
          <w:tcPr>
            <w:tcW w:w="4252" w:type="dxa"/>
            <w:vAlign w:val="center"/>
          </w:tcPr>
          <w:p w14:paraId="5427079E" w14:textId="77777777" w:rsidR="007A7705" w:rsidRPr="003B2073" w:rsidRDefault="007A7705" w:rsidP="00036340">
            <w:pPr>
              <w:jc w:val="left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85C1ADA" w14:textId="77777777" w:rsidR="007A7705" w:rsidRPr="003B2073" w:rsidRDefault="007A7705" w:rsidP="00036340">
            <w:pPr>
              <w:jc w:val="left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007F10F7" w14:textId="784C4835" w:rsidR="007A7705" w:rsidRPr="003B2073" w:rsidRDefault="007A7705" w:rsidP="00036340">
            <w:pPr>
              <w:jc w:val="left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7DCB25FA" w14:textId="77777777" w:rsidR="002E04A0" w:rsidRPr="002E04A0" w:rsidRDefault="002E04A0" w:rsidP="002E2F45"/>
    <w:sectPr w:rsidR="002E04A0" w:rsidRPr="002E04A0" w:rsidSect="00F102AA">
      <w:headerReference w:type="default" r:id="rId9"/>
      <w:footerReference w:type="default" r:id="rId10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48CCC" w14:textId="77777777" w:rsidR="00F102AA" w:rsidRDefault="00F102AA" w:rsidP="00281266">
      <w:pPr>
        <w:spacing w:after="0"/>
      </w:pPr>
      <w:r>
        <w:separator/>
      </w:r>
    </w:p>
  </w:endnote>
  <w:endnote w:type="continuationSeparator" w:id="0">
    <w:p w14:paraId="45080409" w14:textId="77777777" w:rsidR="00F102AA" w:rsidRDefault="00F102AA" w:rsidP="00281266">
      <w:pPr>
        <w:spacing w:after="0"/>
      </w:pPr>
      <w:r>
        <w:continuationSeparator/>
      </w:r>
    </w:p>
  </w:endnote>
  <w:endnote w:type="continuationNotice" w:id="1">
    <w:p w14:paraId="22502E46" w14:textId="77777777" w:rsidR="00F102AA" w:rsidRDefault="00F102A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371339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B0570F0" w14:textId="77777777" w:rsidR="007F73D7" w:rsidRPr="007F73D7" w:rsidRDefault="007F73D7">
            <w:pPr>
              <w:pStyle w:val="Zpat"/>
              <w:jc w:val="center"/>
            </w:pPr>
            <w:r>
              <w:t>Stran</w:t>
            </w:r>
            <w:r w:rsidRPr="007F73D7">
              <w:t xml:space="preserve">a </w:t>
            </w:r>
            <w:r w:rsidR="001A5F78" w:rsidRPr="007F73D7">
              <w:rPr>
                <w:b/>
                <w:bCs/>
              </w:rPr>
              <w:fldChar w:fldCharType="begin"/>
            </w:r>
            <w:r w:rsidRPr="007F73D7">
              <w:rPr>
                <w:b/>
                <w:bCs/>
              </w:rPr>
              <w:instrText>PAGE</w:instrText>
            </w:r>
            <w:r w:rsidR="001A5F78" w:rsidRPr="007F73D7">
              <w:rPr>
                <w:b/>
                <w:bCs/>
              </w:rPr>
              <w:fldChar w:fldCharType="separate"/>
            </w:r>
            <w:r w:rsidR="00F1391B">
              <w:rPr>
                <w:b/>
                <w:bCs/>
                <w:noProof/>
              </w:rPr>
              <w:t>2</w:t>
            </w:r>
            <w:r w:rsidR="001A5F78" w:rsidRPr="007F73D7">
              <w:rPr>
                <w:b/>
                <w:bCs/>
              </w:rPr>
              <w:fldChar w:fldCharType="end"/>
            </w:r>
            <w:r w:rsidRPr="007F73D7">
              <w:t xml:space="preserve"> z</w:t>
            </w:r>
            <w:r>
              <w:t>e</w:t>
            </w:r>
            <w:r w:rsidR="0079463F">
              <w:t xml:space="preserve"> </w:t>
            </w:r>
            <w:r w:rsidR="001A5F78" w:rsidRPr="007F73D7">
              <w:rPr>
                <w:b/>
                <w:bCs/>
              </w:rPr>
              <w:fldChar w:fldCharType="begin"/>
            </w:r>
            <w:r w:rsidRPr="007F73D7">
              <w:rPr>
                <w:b/>
                <w:bCs/>
              </w:rPr>
              <w:instrText>NUMPAGES</w:instrText>
            </w:r>
            <w:r w:rsidR="001A5F78" w:rsidRPr="007F73D7">
              <w:rPr>
                <w:b/>
                <w:bCs/>
              </w:rPr>
              <w:fldChar w:fldCharType="separate"/>
            </w:r>
            <w:r w:rsidR="00F1391B">
              <w:rPr>
                <w:b/>
                <w:bCs/>
                <w:noProof/>
              </w:rPr>
              <w:t>2</w:t>
            </w:r>
            <w:r w:rsidR="001A5F78" w:rsidRPr="007F73D7">
              <w:rPr>
                <w:b/>
                <w:bCs/>
              </w:rPr>
              <w:fldChar w:fldCharType="end"/>
            </w:r>
          </w:p>
        </w:sdtContent>
      </w:sdt>
    </w:sdtContent>
  </w:sdt>
  <w:p w14:paraId="7ACA8897" w14:textId="77777777" w:rsidR="00281266" w:rsidRDefault="0028126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1F0B0" w14:textId="77777777" w:rsidR="00F102AA" w:rsidRDefault="00F102AA" w:rsidP="00281266">
      <w:pPr>
        <w:spacing w:after="0"/>
      </w:pPr>
      <w:r>
        <w:separator/>
      </w:r>
    </w:p>
  </w:footnote>
  <w:footnote w:type="continuationSeparator" w:id="0">
    <w:p w14:paraId="72F35B5E" w14:textId="77777777" w:rsidR="00F102AA" w:rsidRDefault="00F102AA" w:rsidP="00281266">
      <w:pPr>
        <w:spacing w:after="0"/>
      </w:pPr>
      <w:r>
        <w:continuationSeparator/>
      </w:r>
    </w:p>
  </w:footnote>
  <w:footnote w:type="continuationNotice" w:id="1">
    <w:p w14:paraId="45BC6A61" w14:textId="77777777" w:rsidR="00F102AA" w:rsidRDefault="00F102A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130FE" w14:textId="77777777" w:rsidR="00BB13C9" w:rsidRDefault="00BB13C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13EF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E102F3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EAB2A9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62824769">
    <w:abstractNumId w:val="0"/>
  </w:num>
  <w:num w:numId="2" w16cid:durableId="1011614324">
    <w:abstractNumId w:val="2"/>
  </w:num>
  <w:num w:numId="3" w16cid:durableId="1676229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498"/>
    <w:rsid w:val="0000244C"/>
    <w:rsid w:val="00011817"/>
    <w:rsid w:val="00036340"/>
    <w:rsid w:val="00040DBE"/>
    <w:rsid w:val="00062B6C"/>
    <w:rsid w:val="0007733C"/>
    <w:rsid w:val="000911A7"/>
    <w:rsid w:val="0009221E"/>
    <w:rsid w:val="000A5B6C"/>
    <w:rsid w:val="000B5AF9"/>
    <w:rsid w:val="000C0B86"/>
    <w:rsid w:val="000D34A0"/>
    <w:rsid w:val="000D4CDB"/>
    <w:rsid w:val="000E0BC3"/>
    <w:rsid w:val="000E7ED5"/>
    <w:rsid w:val="00120613"/>
    <w:rsid w:val="00123252"/>
    <w:rsid w:val="00132190"/>
    <w:rsid w:val="0013346A"/>
    <w:rsid w:val="001371B7"/>
    <w:rsid w:val="0015507D"/>
    <w:rsid w:val="001629A5"/>
    <w:rsid w:val="0017685A"/>
    <w:rsid w:val="00177185"/>
    <w:rsid w:val="00185226"/>
    <w:rsid w:val="00187DE9"/>
    <w:rsid w:val="00196946"/>
    <w:rsid w:val="001A1FBA"/>
    <w:rsid w:val="001A5F78"/>
    <w:rsid w:val="001B5F91"/>
    <w:rsid w:val="001B6CAF"/>
    <w:rsid w:val="001C7F91"/>
    <w:rsid w:val="001D113B"/>
    <w:rsid w:val="001F04F4"/>
    <w:rsid w:val="001F529C"/>
    <w:rsid w:val="00200C85"/>
    <w:rsid w:val="00205164"/>
    <w:rsid w:val="00205F2C"/>
    <w:rsid w:val="00206A46"/>
    <w:rsid w:val="002157F3"/>
    <w:rsid w:val="00221810"/>
    <w:rsid w:val="00243BDA"/>
    <w:rsid w:val="0025589D"/>
    <w:rsid w:val="00255901"/>
    <w:rsid w:val="002762A7"/>
    <w:rsid w:val="00281266"/>
    <w:rsid w:val="002B2C20"/>
    <w:rsid w:val="002D0501"/>
    <w:rsid w:val="002D4F63"/>
    <w:rsid w:val="002E04A0"/>
    <w:rsid w:val="002E2F45"/>
    <w:rsid w:val="002F2B4F"/>
    <w:rsid w:val="002F2EB1"/>
    <w:rsid w:val="00333222"/>
    <w:rsid w:val="00340D75"/>
    <w:rsid w:val="00351BAC"/>
    <w:rsid w:val="00356040"/>
    <w:rsid w:val="00360550"/>
    <w:rsid w:val="003628CB"/>
    <w:rsid w:val="00373714"/>
    <w:rsid w:val="00380653"/>
    <w:rsid w:val="003A75CA"/>
    <w:rsid w:val="003B2073"/>
    <w:rsid w:val="0040458A"/>
    <w:rsid w:val="00410305"/>
    <w:rsid w:val="00436814"/>
    <w:rsid w:val="00442914"/>
    <w:rsid w:val="0046093A"/>
    <w:rsid w:val="00465B40"/>
    <w:rsid w:val="00485057"/>
    <w:rsid w:val="00485B2C"/>
    <w:rsid w:val="004C1B65"/>
    <w:rsid w:val="004F5432"/>
    <w:rsid w:val="00500D38"/>
    <w:rsid w:val="00502FBB"/>
    <w:rsid w:val="005100C3"/>
    <w:rsid w:val="00513B80"/>
    <w:rsid w:val="00516E01"/>
    <w:rsid w:val="005212B0"/>
    <w:rsid w:val="00523C62"/>
    <w:rsid w:val="005366CE"/>
    <w:rsid w:val="005543C3"/>
    <w:rsid w:val="005579F1"/>
    <w:rsid w:val="00585678"/>
    <w:rsid w:val="005B5D58"/>
    <w:rsid w:val="005C0BCE"/>
    <w:rsid w:val="005C66C5"/>
    <w:rsid w:val="005C6D45"/>
    <w:rsid w:val="005D3EB4"/>
    <w:rsid w:val="005E6F8D"/>
    <w:rsid w:val="00615A60"/>
    <w:rsid w:val="00621DAC"/>
    <w:rsid w:val="0068519E"/>
    <w:rsid w:val="006974F3"/>
    <w:rsid w:val="006B7374"/>
    <w:rsid w:val="006E0816"/>
    <w:rsid w:val="006E41D0"/>
    <w:rsid w:val="00713D8B"/>
    <w:rsid w:val="0071715C"/>
    <w:rsid w:val="007316DB"/>
    <w:rsid w:val="00732D58"/>
    <w:rsid w:val="00735F5E"/>
    <w:rsid w:val="0076266F"/>
    <w:rsid w:val="00763A0C"/>
    <w:rsid w:val="00770DBD"/>
    <w:rsid w:val="0079463F"/>
    <w:rsid w:val="007A7705"/>
    <w:rsid w:val="007C13E4"/>
    <w:rsid w:val="007D76A1"/>
    <w:rsid w:val="007E6A69"/>
    <w:rsid w:val="007F73D7"/>
    <w:rsid w:val="008418B5"/>
    <w:rsid w:val="00865D9A"/>
    <w:rsid w:val="008C393F"/>
    <w:rsid w:val="008E173E"/>
    <w:rsid w:val="008F2AFC"/>
    <w:rsid w:val="009071FE"/>
    <w:rsid w:val="00915640"/>
    <w:rsid w:val="00930809"/>
    <w:rsid w:val="009326D9"/>
    <w:rsid w:val="00956985"/>
    <w:rsid w:val="00956D06"/>
    <w:rsid w:val="00994DDA"/>
    <w:rsid w:val="009C3049"/>
    <w:rsid w:val="009C7DD0"/>
    <w:rsid w:val="009F4C64"/>
    <w:rsid w:val="00A065DF"/>
    <w:rsid w:val="00A30D95"/>
    <w:rsid w:val="00A440FA"/>
    <w:rsid w:val="00A512DE"/>
    <w:rsid w:val="00A63E17"/>
    <w:rsid w:val="00A642ED"/>
    <w:rsid w:val="00A67CF5"/>
    <w:rsid w:val="00A7319D"/>
    <w:rsid w:val="00AF4DEF"/>
    <w:rsid w:val="00B07E00"/>
    <w:rsid w:val="00B4157F"/>
    <w:rsid w:val="00B635C8"/>
    <w:rsid w:val="00B7444A"/>
    <w:rsid w:val="00B75752"/>
    <w:rsid w:val="00B86938"/>
    <w:rsid w:val="00B92ED8"/>
    <w:rsid w:val="00BA037D"/>
    <w:rsid w:val="00BA1653"/>
    <w:rsid w:val="00BB0DC2"/>
    <w:rsid w:val="00BB13C9"/>
    <w:rsid w:val="00BB41A9"/>
    <w:rsid w:val="00BC37F8"/>
    <w:rsid w:val="00BD1DFF"/>
    <w:rsid w:val="00C07A87"/>
    <w:rsid w:val="00C238F8"/>
    <w:rsid w:val="00C36485"/>
    <w:rsid w:val="00C4639F"/>
    <w:rsid w:val="00C641BF"/>
    <w:rsid w:val="00CA2086"/>
    <w:rsid w:val="00CA5027"/>
    <w:rsid w:val="00CB2C29"/>
    <w:rsid w:val="00CB633F"/>
    <w:rsid w:val="00CC79DF"/>
    <w:rsid w:val="00CC7F7F"/>
    <w:rsid w:val="00CE7E1F"/>
    <w:rsid w:val="00CF7BBE"/>
    <w:rsid w:val="00D112DA"/>
    <w:rsid w:val="00D24B52"/>
    <w:rsid w:val="00D27911"/>
    <w:rsid w:val="00D40498"/>
    <w:rsid w:val="00D42C9C"/>
    <w:rsid w:val="00D55927"/>
    <w:rsid w:val="00D837CA"/>
    <w:rsid w:val="00D93EB1"/>
    <w:rsid w:val="00DC0ECB"/>
    <w:rsid w:val="00DD4DAF"/>
    <w:rsid w:val="00E01BA1"/>
    <w:rsid w:val="00E1698A"/>
    <w:rsid w:val="00E20DCE"/>
    <w:rsid w:val="00E215BA"/>
    <w:rsid w:val="00E25344"/>
    <w:rsid w:val="00E27DCE"/>
    <w:rsid w:val="00E31266"/>
    <w:rsid w:val="00E639B3"/>
    <w:rsid w:val="00E66CDC"/>
    <w:rsid w:val="00E77A47"/>
    <w:rsid w:val="00E8237C"/>
    <w:rsid w:val="00E82FA7"/>
    <w:rsid w:val="00E903C9"/>
    <w:rsid w:val="00EA701D"/>
    <w:rsid w:val="00EA7875"/>
    <w:rsid w:val="00EE290B"/>
    <w:rsid w:val="00EF05EC"/>
    <w:rsid w:val="00EF09B2"/>
    <w:rsid w:val="00EF2908"/>
    <w:rsid w:val="00EF2FA0"/>
    <w:rsid w:val="00EF369C"/>
    <w:rsid w:val="00EF53D8"/>
    <w:rsid w:val="00EF7C1D"/>
    <w:rsid w:val="00F065C4"/>
    <w:rsid w:val="00F102AA"/>
    <w:rsid w:val="00F1391B"/>
    <w:rsid w:val="00F1644A"/>
    <w:rsid w:val="00F26A76"/>
    <w:rsid w:val="00F6168D"/>
    <w:rsid w:val="00F6525B"/>
    <w:rsid w:val="00F67D2F"/>
    <w:rsid w:val="00F67DDD"/>
    <w:rsid w:val="00FB5E88"/>
    <w:rsid w:val="00FD6C3A"/>
    <w:rsid w:val="00FD7413"/>
    <w:rsid w:val="00FE53C7"/>
    <w:rsid w:val="00FF4977"/>
    <w:rsid w:val="00FF6E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ACD893"/>
  <w15:docId w15:val="{39FEA6AD-27C9-416B-AF81-6E7BAA0A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525B"/>
    <w:pPr>
      <w:spacing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F652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pacing w:val="10"/>
      <w:sz w:val="2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652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pacing w:val="10"/>
      <w:sz w:val="24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364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F6525B"/>
    <w:pPr>
      <w:spacing w:after="0" w:line="480" w:lineRule="auto"/>
      <w:contextualSpacing/>
    </w:pPr>
    <w:rPr>
      <w:rFonts w:asciiTheme="majorHAnsi" w:eastAsiaTheme="majorEastAsia" w:hAnsiTheme="majorHAnsi" w:cstheme="majorBidi"/>
      <w:b/>
      <w:spacing w:val="20"/>
      <w:kern w:val="28"/>
      <w:sz w:val="2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525B"/>
    <w:rPr>
      <w:rFonts w:asciiTheme="majorHAnsi" w:eastAsiaTheme="majorEastAsia" w:hAnsiTheme="majorHAnsi" w:cstheme="majorBidi"/>
      <w:b/>
      <w:spacing w:val="20"/>
      <w:kern w:val="28"/>
      <w:sz w:val="28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F6525B"/>
    <w:rPr>
      <w:rFonts w:asciiTheme="majorHAnsi" w:eastAsiaTheme="majorEastAsia" w:hAnsiTheme="majorHAnsi" w:cstheme="majorBidi"/>
      <w:b/>
      <w:spacing w:val="10"/>
      <w:sz w:val="24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F6525B"/>
    <w:rPr>
      <w:rFonts w:asciiTheme="majorHAnsi" w:eastAsiaTheme="majorEastAsia" w:hAnsiTheme="majorHAnsi" w:cstheme="majorBidi"/>
      <w:spacing w:val="10"/>
      <w:sz w:val="24"/>
      <w:szCs w:val="26"/>
    </w:rPr>
  </w:style>
  <w:style w:type="paragraph" w:styleId="Bezmezer">
    <w:name w:val="No Spacing"/>
    <w:uiPriority w:val="1"/>
    <w:qFormat/>
    <w:rsid w:val="00F6525B"/>
    <w:pPr>
      <w:spacing w:after="0" w:line="240" w:lineRule="auto"/>
      <w:jc w:val="both"/>
    </w:pPr>
  </w:style>
  <w:style w:type="paragraph" w:styleId="Odstavecseseznamem">
    <w:name w:val="List Paragraph"/>
    <w:basedOn w:val="Normln"/>
    <w:uiPriority w:val="34"/>
    <w:qFormat/>
    <w:rsid w:val="00F6525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81266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281266"/>
  </w:style>
  <w:style w:type="paragraph" w:styleId="Zpat">
    <w:name w:val="footer"/>
    <w:basedOn w:val="Normln"/>
    <w:link w:val="ZpatChar"/>
    <w:uiPriority w:val="99"/>
    <w:unhideWhenUsed/>
    <w:rsid w:val="00281266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281266"/>
  </w:style>
  <w:style w:type="table" w:styleId="Mkatabulky">
    <w:name w:val="Table Grid"/>
    <w:basedOn w:val="Normlntabulka"/>
    <w:uiPriority w:val="39"/>
    <w:rsid w:val="007A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A770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705"/>
    <w:rPr>
      <w:rFonts w:ascii="Segoe UI" w:hAnsi="Segoe UI" w:cs="Segoe UI"/>
      <w:sz w:val="18"/>
      <w:szCs w:val="1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3648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Odkaznakoment">
    <w:name w:val="annotation reference"/>
    <w:basedOn w:val="Standardnpsmoodstavce"/>
    <w:uiPriority w:val="99"/>
    <w:semiHidden/>
    <w:unhideWhenUsed/>
    <w:rsid w:val="0093080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3080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3080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080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080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C3049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D27911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8418B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418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llery.portu.cz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A390B-A8A9-4C08-AA1E-F50427C40967}"/>
      </w:docPartPr>
      <w:docPartBody>
        <w:p w:rsidR="00BE7208" w:rsidRDefault="00301DF9">
          <w:r w:rsidRPr="002903FC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DF9"/>
    <w:rsid w:val="002C37AB"/>
    <w:rsid w:val="00301DF9"/>
    <w:rsid w:val="00BE7208"/>
    <w:rsid w:val="00DA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01DF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3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0FFED-56F1-4491-89E2-E914FBEF8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Civinova</dc:creator>
  <cp:keywords/>
  <dc:description/>
  <cp:lastModifiedBy>Michaela Pletichova, WOOD &amp; Co.</cp:lastModifiedBy>
  <cp:revision>14</cp:revision>
  <cp:lastPrinted>2019-11-14T12:13:00Z</cp:lastPrinted>
  <dcterms:created xsi:type="dcterms:W3CDTF">2023-03-17T16:05:00Z</dcterms:created>
  <dcterms:modified xsi:type="dcterms:W3CDTF">2024-03-06T08:59:00Z</dcterms:modified>
</cp:coreProperties>
</file>